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2A" w:rsidRPr="00333F4C" w:rsidRDefault="00F31C2A" w:rsidP="00F31C2A">
      <w:r w:rsidRPr="00333F4C">
        <w:t xml:space="preserve">REPUBLIKA HRVATSKA </w:t>
      </w:r>
    </w:p>
    <w:p w:rsidR="00F31C2A" w:rsidRPr="00333F4C" w:rsidRDefault="00F31C2A" w:rsidP="00F31C2A">
      <w:r w:rsidRPr="00333F4C">
        <w:t xml:space="preserve">POŽEŠKO – SLAVONSKA ŽUPANIJA </w:t>
      </w:r>
    </w:p>
    <w:p w:rsidR="00F31C2A" w:rsidRPr="00333F4C" w:rsidRDefault="00AE5085" w:rsidP="00F31C2A">
      <w:pPr>
        <w:rPr>
          <w:b/>
        </w:rPr>
      </w:pPr>
      <w:r>
        <w:rPr>
          <w:b/>
        </w:rPr>
        <w:t>OŠ „MLADOST“ JAKŠIĆ</w:t>
      </w:r>
    </w:p>
    <w:p w:rsidR="00F31C2A" w:rsidRPr="00333F4C" w:rsidRDefault="00AE5085" w:rsidP="00F31C2A">
      <w:r>
        <w:t>KLASA:602-02</w:t>
      </w:r>
      <w:r w:rsidR="00F31C2A" w:rsidRPr="00333F4C">
        <w:t>/1</w:t>
      </w:r>
      <w:r>
        <w:t>9-01/40</w:t>
      </w:r>
    </w:p>
    <w:p w:rsidR="00F31C2A" w:rsidRPr="00333F4C" w:rsidRDefault="00AE5085" w:rsidP="00F31C2A">
      <w:r>
        <w:t>URBRO:2177-27</w:t>
      </w:r>
      <w:r w:rsidR="00F31C2A">
        <w:t>-01-19</w:t>
      </w:r>
      <w:r w:rsidR="00031F2E">
        <w:t>-3</w:t>
      </w:r>
    </w:p>
    <w:p w:rsidR="00F31C2A" w:rsidRDefault="00AE5085" w:rsidP="00F31C2A">
      <w:r>
        <w:t>Jakšić</w:t>
      </w:r>
      <w:r w:rsidR="005E55B5">
        <w:t>, 10</w:t>
      </w:r>
      <w:r w:rsidR="00F31C2A">
        <w:t>.0</w:t>
      </w:r>
      <w:r w:rsidR="00EE5A0A">
        <w:t>4</w:t>
      </w:r>
      <w:r w:rsidR="00F31C2A">
        <w:t>.2019.</w:t>
      </w:r>
    </w:p>
    <w:p w:rsidR="00F31C2A" w:rsidRDefault="00F31C2A" w:rsidP="00F31C2A"/>
    <w:p w:rsidR="00F31C2A" w:rsidRDefault="00F31C2A" w:rsidP="00F31C2A"/>
    <w:p w:rsidR="00F31C2A" w:rsidRDefault="00F31C2A" w:rsidP="005E55B5">
      <w:pPr>
        <w:jc w:val="center"/>
      </w:pPr>
      <w:r>
        <w:t xml:space="preserve">OBAVIJEST I UPUTE O TESTIRANJU KANDIDATA PRIJAVLJENIH NA NATJEČAJ ZA RADNO MJESTO </w:t>
      </w:r>
      <w:r w:rsidR="005E55B5">
        <w:t>DOMAR-LOŽAČ</w:t>
      </w:r>
    </w:p>
    <w:p w:rsidR="00F31C2A" w:rsidRDefault="00F31C2A" w:rsidP="00F31C2A"/>
    <w:p w:rsidR="00F31C2A" w:rsidRDefault="00F31C2A" w:rsidP="00B85EB6">
      <w:pPr>
        <w:jc w:val="both"/>
      </w:pPr>
      <w:r>
        <w:t xml:space="preserve">Povjerenstvo za vrednovanje kandidata prijavljenih na natječaj za popunjavanje radnog mjesta </w:t>
      </w:r>
      <w:r w:rsidR="00B92E13">
        <w:t>domar</w:t>
      </w:r>
      <w:r w:rsidR="00AE5085">
        <w:t>-ložač</w:t>
      </w:r>
      <w:r>
        <w:t xml:space="preserve"> na </w:t>
      </w:r>
      <w:r w:rsidR="00AE5085">
        <w:t>ne</w:t>
      </w:r>
      <w:r>
        <w:t xml:space="preserve">određeno puno radno vrijeme </w:t>
      </w:r>
      <w:r w:rsidR="00AE5085">
        <w:t>KLASA:602-02/19-01/40</w:t>
      </w:r>
      <w:r>
        <w:t>, URBRO:2177-</w:t>
      </w:r>
      <w:r w:rsidR="00B85EB6">
        <w:t>27-01-19-1</w:t>
      </w:r>
      <w:r>
        <w:t xml:space="preserve">, od </w:t>
      </w:r>
      <w:r w:rsidR="00AE5085">
        <w:t>01.04</w:t>
      </w:r>
      <w:r>
        <w:t>.2019., objavljenog na oglasnoj ploči i</w:t>
      </w:r>
      <w:r w:rsidR="001C2AED">
        <w:t xml:space="preserve"> web stranicama HZZ-a i OŠ </w:t>
      </w:r>
      <w:r w:rsidR="00AE5085">
        <w:t>„Mladost“ Jakšić</w:t>
      </w:r>
      <w:r>
        <w:t>, obavještava kandidate koji su podnijeli pravovremene i potpune prijave i koji ispunjavaju propisane formalne uvjete po natječaju, kako će se testiranje (pisani dio) te razgovor (intervju) održati</w:t>
      </w:r>
      <w:r w:rsidR="005D66B1">
        <w:t xml:space="preserve"> dana</w:t>
      </w:r>
      <w:r w:rsidR="006B3EC8">
        <w:t xml:space="preserve"> 16</w:t>
      </w:r>
      <w:r w:rsidR="005D66B1">
        <w:t>.04.2019.</w:t>
      </w:r>
      <w:r>
        <w:t xml:space="preserve"> s početkom u </w:t>
      </w:r>
      <w:r w:rsidR="005E55B5">
        <w:t>11</w:t>
      </w:r>
      <w:r w:rsidR="006B3EC8">
        <w:t>,00</w:t>
      </w:r>
      <w:r w:rsidR="005D66B1">
        <w:t xml:space="preserve"> </w:t>
      </w:r>
      <w:r w:rsidR="00AE5085">
        <w:t>sati u prostorijama OŠ „Mladost“, Kolodvorska 2, Jakšić</w:t>
      </w:r>
      <w:r>
        <w:t>.</w:t>
      </w:r>
    </w:p>
    <w:p w:rsidR="00421E4F" w:rsidRDefault="00421E4F" w:rsidP="00F31C2A"/>
    <w:p w:rsidR="00F31C2A" w:rsidRDefault="000C0040" w:rsidP="00C324A6">
      <w:pPr>
        <w:jc w:val="both"/>
      </w:pPr>
      <w:r>
        <w:t>Kandidati koji su pozvani na testiranje (lista u prilogu)</w:t>
      </w:r>
      <w:r w:rsidR="00F31C2A">
        <w:t xml:space="preserve"> dužni </w:t>
      </w:r>
      <w:r w:rsidR="006B3EC8">
        <w:t xml:space="preserve">su </w:t>
      </w:r>
      <w:r w:rsidR="00F31C2A">
        <w:t>sa sobom imati važeću osobnu iskaznicu. Kandidat koji ne pristupi testiranju</w:t>
      </w:r>
      <w:r w:rsidR="00421E4F">
        <w:t xml:space="preserve"> smatra se da je povukao prijavu na javni natječaj i više se neće smatrati kandidatom.</w:t>
      </w:r>
    </w:p>
    <w:p w:rsidR="00421E4F" w:rsidRDefault="00421E4F" w:rsidP="00F31C2A"/>
    <w:p w:rsidR="00FE6956" w:rsidRDefault="00FE6956" w:rsidP="00FE6956">
      <w:r>
        <w:t>1.RASPORED I SADRŽAJ TESTIRANJA</w:t>
      </w:r>
    </w:p>
    <w:p w:rsidR="00FE6956" w:rsidRDefault="00FE6956" w:rsidP="00FE6956">
      <w:r>
        <w:t>Testiranje će se provesti na sljedeći način:</w:t>
      </w:r>
    </w:p>
    <w:p w:rsidR="006322D7" w:rsidRDefault="001C2AED" w:rsidP="001C2AED">
      <w:pPr>
        <w:pStyle w:val="Odlomakpopisa"/>
        <w:numPr>
          <w:ilvl w:val="0"/>
          <w:numId w:val="2"/>
        </w:numPr>
      </w:pPr>
      <w:r>
        <w:t>Pismena provjera znanja – provjera znanj</w:t>
      </w:r>
      <w:r w:rsidR="005D66B1">
        <w:t xml:space="preserve">a bitnih za rad </w:t>
      </w:r>
      <w:r w:rsidR="00D75E8B">
        <w:t>domara-ložača</w:t>
      </w:r>
    </w:p>
    <w:p w:rsidR="001C2AED" w:rsidRDefault="001C2AED" w:rsidP="001C2AED">
      <w:pPr>
        <w:pStyle w:val="Odlomakpopisa"/>
        <w:numPr>
          <w:ilvl w:val="0"/>
          <w:numId w:val="2"/>
        </w:numPr>
      </w:pPr>
      <w:r>
        <w:t>Izvori za pripremu provjere znanja:</w:t>
      </w:r>
    </w:p>
    <w:p w:rsidR="00B92E13" w:rsidRDefault="00B92E13" w:rsidP="00B92E13">
      <w:pPr>
        <w:pStyle w:val="Odlomakpopisa"/>
      </w:pPr>
    </w:p>
    <w:p w:rsidR="006322D7" w:rsidRPr="006322D7" w:rsidRDefault="006322D7" w:rsidP="006322D7">
      <w:pPr>
        <w:rPr>
          <w:b/>
        </w:rPr>
      </w:pPr>
      <w:r w:rsidRPr="006322D7">
        <w:rPr>
          <w:b/>
        </w:rPr>
        <w:t>Zakon o odgoju i obrazovanju u osnovnoj i srednjoj školi</w:t>
      </w:r>
    </w:p>
    <w:p w:rsidR="006322D7" w:rsidRDefault="00942DA3" w:rsidP="006322D7">
      <w:r>
        <w:t>NN</w:t>
      </w:r>
      <w:r w:rsidR="006322D7" w:rsidRPr="006322D7">
        <w:t xml:space="preserve"> br. 87/08, 86/09, 92/10, 105/10,-ispravak, 90/11, 16/12, 86/12, 94/13, 152/14, 7/17 i 68/18)</w:t>
      </w:r>
    </w:p>
    <w:p w:rsidR="00C07F54" w:rsidRDefault="00C07F54" w:rsidP="006322D7"/>
    <w:p w:rsidR="00C07F54" w:rsidRPr="00C07F54" w:rsidRDefault="00C07F54" w:rsidP="006322D7">
      <w:pPr>
        <w:rPr>
          <w:b/>
        </w:rPr>
      </w:pPr>
      <w:r>
        <w:rPr>
          <w:b/>
        </w:rPr>
        <w:t xml:space="preserve">Zakon o energiji </w:t>
      </w:r>
      <w:r w:rsidR="00942DA3">
        <w:t>NN</w:t>
      </w:r>
      <w:r>
        <w:t xml:space="preserve"> br. 120/12, 14/14, 95/15, 102/15, 68/18</w:t>
      </w:r>
    </w:p>
    <w:p w:rsidR="00C07F54" w:rsidRDefault="00C07F54" w:rsidP="006322D7"/>
    <w:p w:rsidR="00C07F54" w:rsidRDefault="00C07F54" w:rsidP="006322D7">
      <w:r w:rsidRPr="00C07F54">
        <w:rPr>
          <w:b/>
        </w:rPr>
        <w:t>Zakon o tržištu plina</w:t>
      </w:r>
      <w:r w:rsidR="00942DA3">
        <w:t xml:space="preserve"> NN</w:t>
      </w:r>
      <w:r>
        <w:t xml:space="preserve"> 18/18</w:t>
      </w:r>
    </w:p>
    <w:p w:rsidR="00C07F54" w:rsidRDefault="00C07F54" w:rsidP="006322D7"/>
    <w:p w:rsidR="00C07F54" w:rsidRDefault="00C07F54" w:rsidP="006322D7">
      <w:r w:rsidRPr="00C07F54">
        <w:rPr>
          <w:b/>
        </w:rPr>
        <w:t>Zakon o tržištu električne energije</w:t>
      </w:r>
      <w:r w:rsidR="00942DA3">
        <w:t xml:space="preserve"> </w:t>
      </w:r>
      <w:r>
        <w:t>NN 22/13, 95/15, 102/15, 68/18</w:t>
      </w:r>
    </w:p>
    <w:p w:rsidR="00C07F54" w:rsidRDefault="00C07F54" w:rsidP="006322D7"/>
    <w:p w:rsidR="00C07F54" w:rsidRDefault="00C07F54" w:rsidP="006322D7">
      <w:r w:rsidRPr="00C07F54">
        <w:rPr>
          <w:b/>
        </w:rPr>
        <w:t>Zakon o tržištu toplinske energije</w:t>
      </w:r>
      <w:r w:rsidR="00942DA3">
        <w:t xml:space="preserve"> NN</w:t>
      </w:r>
      <w:r>
        <w:t xml:space="preserve"> 80/13, 14/14, 102/14, 95/15, 68/18</w:t>
      </w:r>
    </w:p>
    <w:p w:rsidR="00942DA3" w:rsidRDefault="00942DA3" w:rsidP="006322D7"/>
    <w:p w:rsidR="00942DA3" w:rsidRDefault="00942DA3" w:rsidP="006322D7">
      <w:r w:rsidRPr="00942DA3">
        <w:rPr>
          <w:b/>
        </w:rPr>
        <w:t>Pravilnik o pregledima i ispitivanju opreme pod tlakom</w:t>
      </w:r>
      <w:r>
        <w:t xml:space="preserve"> NN 27/2017</w:t>
      </w:r>
    </w:p>
    <w:p w:rsidR="0090140A" w:rsidRDefault="0090140A" w:rsidP="006322D7"/>
    <w:p w:rsidR="0090140A" w:rsidRPr="006322D7" w:rsidRDefault="0090140A" w:rsidP="006322D7">
      <w:r w:rsidRPr="0090140A">
        <w:rPr>
          <w:b/>
        </w:rPr>
        <w:t>Zakon o zaštiti od požara</w:t>
      </w:r>
      <w:r>
        <w:t xml:space="preserve"> NN 92/10</w:t>
      </w:r>
    </w:p>
    <w:p w:rsidR="006322D7" w:rsidRPr="006322D7" w:rsidRDefault="006322D7" w:rsidP="006322D7"/>
    <w:p w:rsidR="006322D7" w:rsidRPr="006322D7" w:rsidRDefault="006322D7" w:rsidP="006322D7"/>
    <w:p w:rsidR="00F55A46" w:rsidRDefault="00F55A46" w:rsidP="00F55A46">
      <w:r>
        <w:t xml:space="preserve">Pisana provjera znanja boduje se bodovima od </w:t>
      </w:r>
      <w:r w:rsidR="006B3EC8">
        <w:t>0</w:t>
      </w:r>
      <w:r>
        <w:t xml:space="preserve"> do </w:t>
      </w:r>
      <w:r w:rsidR="006B3EC8">
        <w:t>4</w:t>
      </w:r>
      <w:r w:rsidR="00C07F54">
        <w:t>.</w:t>
      </w:r>
      <w:r>
        <w:t xml:space="preserve"> </w:t>
      </w:r>
      <w:r w:rsidR="00C07F54">
        <w:t>R</w:t>
      </w:r>
      <w:r>
        <w:t>azgovor (intervj</w:t>
      </w:r>
      <w:r w:rsidR="007C54FF">
        <w:t>u) boduje se bodovima od 1</w:t>
      </w:r>
      <w:r w:rsidR="00B66E4B">
        <w:t xml:space="preserve"> do 5</w:t>
      </w:r>
      <w:r>
        <w:t>.</w:t>
      </w:r>
    </w:p>
    <w:p w:rsidR="007E4019" w:rsidRDefault="007E4019" w:rsidP="007E4019"/>
    <w:p w:rsidR="007E4019" w:rsidRDefault="007E4019" w:rsidP="007E4019"/>
    <w:p w:rsidR="007E4019" w:rsidRDefault="007E4019" w:rsidP="007E4019">
      <w:r>
        <w:t xml:space="preserve">Kandidati </w:t>
      </w:r>
      <w:r w:rsidR="00120EB0">
        <w:t>nakon pisanog djela pristupaju razgovoru (intervjuu)</w:t>
      </w:r>
      <w:bookmarkStart w:id="0" w:name="_GoBack"/>
      <w:bookmarkEnd w:id="0"/>
      <w:r>
        <w:t xml:space="preserve"> s Povjerenstvom.</w:t>
      </w:r>
    </w:p>
    <w:p w:rsidR="007E4019" w:rsidRDefault="007E4019" w:rsidP="007E4019"/>
    <w:p w:rsidR="00F55A46" w:rsidRDefault="00F55A46" w:rsidP="00F55A46">
      <w:r>
        <w:t>Bodovi na razgovoru (intervjuu) pribrajaju se ukupnom rezultatu ostvarenom na pismenom dijelu testiranja.</w:t>
      </w:r>
    </w:p>
    <w:p w:rsidR="00E70852" w:rsidRDefault="00E70852" w:rsidP="007E4019"/>
    <w:p w:rsidR="00E70852" w:rsidRDefault="00E70852" w:rsidP="007E4019">
      <w:r>
        <w:t>2.PRAVILA TESTIRANJA</w:t>
      </w:r>
    </w:p>
    <w:p w:rsidR="00E70852" w:rsidRDefault="00E70852" w:rsidP="007E4019"/>
    <w:p w:rsidR="00E70852" w:rsidRDefault="00E70852" w:rsidP="006B3EC8">
      <w:pPr>
        <w:pStyle w:val="Odlomakpopisa"/>
        <w:numPr>
          <w:ilvl w:val="0"/>
          <w:numId w:val="5"/>
        </w:numPr>
        <w:jc w:val="both"/>
      </w:pPr>
      <w:r>
        <w:t>Po dolasku na provjeru znanja od kandidata će biti zatraženo predočenje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E70852" w:rsidRDefault="00E70852" w:rsidP="00E70852">
      <w:pPr>
        <w:pStyle w:val="Odlomakpopisa"/>
        <w:numPr>
          <w:ilvl w:val="0"/>
          <w:numId w:val="5"/>
        </w:numPr>
      </w:pPr>
      <w:r>
        <w:t>Po utvrđivanju identiteta započinje testiranje.</w:t>
      </w:r>
    </w:p>
    <w:p w:rsidR="00E70852" w:rsidRDefault="00E70852" w:rsidP="00E70852">
      <w:pPr>
        <w:pStyle w:val="Odlomakpopisa"/>
        <w:numPr>
          <w:ilvl w:val="0"/>
          <w:numId w:val="5"/>
        </w:numPr>
      </w:pPr>
      <w:r>
        <w:t>Za pisanu provjeru znanja kandidatima će biti podijeljena pitanja za provjeru znanja koja su jednaka za sve kandidate.</w:t>
      </w:r>
    </w:p>
    <w:p w:rsidR="00E70852" w:rsidRDefault="00E70852" w:rsidP="00E70852">
      <w:pPr>
        <w:pStyle w:val="Odlomakpopisa"/>
      </w:pPr>
      <w:r>
        <w:t>Pisana provjera znanja za kandidate sastoji se od:</w:t>
      </w:r>
    </w:p>
    <w:p w:rsidR="00E70852" w:rsidRDefault="00E70852" w:rsidP="00E70852">
      <w:pPr>
        <w:pStyle w:val="Odlomakpopisa"/>
        <w:numPr>
          <w:ilvl w:val="0"/>
          <w:numId w:val="6"/>
        </w:numPr>
      </w:pPr>
      <w:r>
        <w:t xml:space="preserve">Provjera znanja bitnih za rad </w:t>
      </w:r>
      <w:r w:rsidR="005E55B5">
        <w:t>domara-ložača</w:t>
      </w:r>
    </w:p>
    <w:p w:rsidR="00E70852" w:rsidRDefault="00E70852" w:rsidP="00E70852">
      <w:pPr>
        <w:pStyle w:val="Odlomakpopisa"/>
        <w:numPr>
          <w:ilvl w:val="0"/>
          <w:numId w:val="6"/>
        </w:numPr>
      </w:pPr>
      <w:r>
        <w:t>Pisana provjera znanja ukupno traje 45 minuta.</w:t>
      </w:r>
    </w:p>
    <w:p w:rsidR="00E70852" w:rsidRDefault="00E70852" w:rsidP="00E70852">
      <w:pPr>
        <w:ind w:left="708"/>
        <w:rPr>
          <w:i/>
        </w:rPr>
      </w:pPr>
      <w:r>
        <w:t xml:space="preserve">Za vrijeme pismene provjere znanja </w:t>
      </w:r>
      <w:r w:rsidRPr="00E70852">
        <w:rPr>
          <w:i/>
        </w:rPr>
        <w:t>nije dopušteno</w:t>
      </w:r>
      <w:r>
        <w:rPr>
          <w:i/>
        </w:rPr>
        <w:t>:</w:t>
      </w:r>
    </w:p>
    <w:p w:rsidR="00E70852" w:rsidRDefault="00E70852" w:rsidP="00E70852">
      <w:pPr>
        <w:ind w:left="708"/>
      </w:pPr>
      <w:r>
        <w:t>-koristiti se bilo kakvom literaturom i bilješkama,</w:t>
      </w:r>
    </w:p>
    <w:p w:rsidR="00E70852" w:rsidRDefault="00E70852" w:rsidP="00E70852">
      <w:pPr>
        <w:ind w:left="708"/>
      </w:pPr>
      <w:r>
        <w:t>-koristiti mobitel ili druga komunikacijska sredstva</w:t>
      </w:r>
    </w:p>
    <w:p w:rsidR="00E70852" w:rsidRDefault="00E70852" w:rsidP="00E70852">
      <w:pPr>
        <w:ind w:left="708"/>
      </w:pPr>
      <w:r>
        <w:t>-napuštati prostoriju u kojoj se vrši provjera znanja</w:t>
      </w:r>
    </w:p>
    <w:p w:rsidR="00E70852" w:rsidRDefault="00E70852" w:rsidP="00E70852">
      <w:pPr>
        <w:ind w:left="708"/>
      </w:pPr>
      <w:r>
        <w:t>-razgovarati s ostalim kandidatima ili na drugi način remetit mir i red.</w:t>
      </w:r>
    </w:p>
    <w:p w:rsidR="00B92E13" w:rsidRDefault="00B92E13" w:rsidP="0078244C"/>
    <w:p w:rsidR="0078244C" w:rsidRDefault="0078244C" w:rsidP="0078244C">
      <w:r>
        <w:t>Ukoliko kandidat postupi na nedopušteni prethodno opisan način bit će udaljen s testiranja, a njegov rezultat Povjerenstvo neće niti ocjenjivati, te će se smatrati da je kandidat povukao prijavu na natječaj.</w:t>
      </w:r>
    </w:p>
    <w:p w:rsidR="0078244C" w:rsidRDefault="0078244C" w:rsidP="0078244C"/>
    <w:p w:rsidR="00ED511A" w:rsidRDefault="00ED511A" w:rsidP="00ED511A">
      <w:pPr>
        <w:pStyle w:val="Odlomakpopisa"/>
        <w:numPr>
          <w:ilvl w:val="0"/>
          <w:numId w:val="5"/>
        </w:numPr>
      </w:pPr>
      <w:r w:rsidRPr="00ED511A">
        <w:t xml:space="preserve">Za razgovor (intervju)s kandidatima, Povjerenstvo će voditi izvorima za pripremu kao i za pismeni dio. </w:t>
      </w:r>
    </w:p>
    <w:p w:rsidR="0078244C" w:rsidRDefault="0078244C" w:rsidP="0078244C">
      <w:pPr>
        <w:pStyle w:val="Odlomakpopisa"/>
        <w:numPr>
          <w:ilvl w:val="0"/>
          <w:numId w:val="5"/>
        </w:numPr>
      </w:pPr>
      <w:r>
        <w:t>Nakon provedenog intervjua, Povjerenstvo će utvrditi rang list kandidata prema ukupnom broju bodova ostvarenih na provjeri znanja i razgovoru (intervju).</w:t>
      </w:r>
    </w:p>
    <w:p w:rsidR="0078244C" w:rsidRDefault="0078244C" w:rsidP="0078244C">
      <w:pPr>
        <w:pStyle w:val="Odlomakpopisa"/>
        <w:numPr>
          <w:ilvl w:val="0"/>
          <w:numId w:val="5"/>
        </w:numPr>
      </w:pPr>
      <w:r>
        <w:t>Povjerenstvo dostavlja ravnatelju izvješće o provedenom postupku uz koje prilaže i rang listu kandidata prema ukupnom broju bodova ostvarenih na provjeri znanja i razgovoru, a ravnatelj odlučuje o zasnivanju radnog odnosa s izabranim kandidatom, uz prethodnu suglasnost Školskog odbora.</w:t>
      </w:r>
    </w:p>
    <w:p w:rsidR="0078244C" w:rsidRDefault="0078244C" w:rsidP="0078244C"/>
    <w:p w:rsidR="0078244C" w:rsidRPr="00E70852" w:rsidRDefault="0078244C" w:rsidP="0078244C">
      <w:pPr>
        <w:ind w:left="4248" w:firstLine="708"/>
      </w:pPr>
      <w:r>
        <w:t>Povjerenstvo za vrednovanje kandidata</w:t>
      </w:r>
    </w:p>
    <w:p w:rsidR="00F31C2A" w:rsidRPr="00333F4C" w:rsidRDefault="00F31C2A" w:rsidP="00F31C2A"/>
    <w:p w:rsidR="007C100B" w:rsidRDefault="007C100B"/>
    <w:sectPr w:rsidR="007C1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72E1"/>
    <w:multiLevelType w:val="hybridMultilevel"/>
    <w:tmpl w:val="2DCE9D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BD3F0F"/>
    <w:multiLevelType w:val="hybridMultilevel"/>
    <w:tmpl w:val="B8309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D46764"/>
    <w:multiLevelType w:val="hybridMultilevel"/>
    <w:tmpl w:val="59F808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26339F"/>
    <w:multiLevelType w:val="hybridMultilevel"/>
    <w:tmpl w:val="E30036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8DF4724"/>
    <w:multiLevelType w:val="hybridMultilevel"/>
    <w:tmpl w:val="C8A609FE"/>
    <w:lvl w:ilvl="0" w:tplc="54C68CEC">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797A0639"/>
    <w:multiLevelType w:val="hybridMultilevel"/>
    <w:tmpl w:val="F7FE8BA6"/>
    <w:lvl w:ilvl="0" w:tplc="3968C56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8F"/>
    <w:rsid w:val="00031F2E"/>
    <w:rsid w:val="000C0040"/>
    <w:rsid w:val="000F76E2"/>
    <w:rsid w:val="00120EB0"/>
    <w:rsid w:val="00170D61"/>
    <w:rsid w:val="001B1DB6"/>
    <w:rsid w:val="001C2651"/>
    <w:rsid w:val="001C2AED"/>
    <w:rsid w:val="00421E4F"/>
    <w:rsid w:val="0046198F"/>
    <w:rsid w:val="005D66B1"/>
    <w:rsid w:val="005E55B5"/>
    <w:rsid w:val="006322D7"/>
    <w:rsid w:val="00650498"/>
    <w:rsid w:val="006B3EC8"/>
    <w:rsid w:val="0078244C"/>
    <w:rsid w:val="007B2760"/>
    <w:rsid w:val="007C100B"/>
    <w:rsid w:val="007C54FF"/>
    <w:rsid w:val="007E4019"/>
    <w:rsid w:val="0090140A"/>
    <w:rsid w:val="00942DA3"/>
    <w:rsid w:val="009A1F9D"/>
    <w:rsid w:val="00A830A5"/>
    <w:rsid w:val="00AE5085"/>
    <w:rsid w:val="00B66E4B"/>
    <w:rsid w:val="00B85EB6"/>
    <w:rsid w:val="00B92E13"/>
    <w:rsid w:val="00C07F54"/>
    <w:rsid w:val="00C26EF1"/>
    <w:rsid w:val="00C324A6"/>
    <w:rsid w:val="00CF6BD6"/>
    <w:rsid w:val="00D21EB7"/>
    <w:rsid w:val="00D75E8B"/>
    <w:rsid w:val="00E70852"/>
    <w:rsid w:val="00ED511A"/>
    <w:rsid w:val="00EE5A0A"/>
    <w:rsid w:val="00F31C2A"/>
    <w:rsid w:val="00F3293C"/>
    <w:rsid w:val="00F55A46"/>
    <w:rsid w:val="00FE6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2B5F"/>
  <w15:docId w15:val="{815EF186-90E6-41CE-9810-51C2724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2A"/>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1EB7"/>
  </w:style>
  <w:style w:type="paragraph" w:styleId="Odlomakpopisa">
    <w:name w:val="List Paragraph"/>
    <w:basedOn w:val="Normal"/>
    <w:uiPriority w:val="34"/>
    <w:qFormat/>
    <w:rsid w:val="00FE6956"/>
    <w:pPr>
      <w:ind w:left="720"/>
      <w:contextualSpacing/>
    </w:pPr>
  </w:style>
  <w:style w:type="character" w:styleId="Hiperveza">
    <w:name w:val="Hyperlink"/>
    <w:basedOn w:val="Zadanifontodlomka"/>
    <w:uiPriority w:val="99"/>
    <w:unhideWhenUsed/>
    <w:rsid w:val="005D66B1"/>
    <w:rPr>
      <w:color w:val="0000FF" w:themeColor="hyperlink"/>
      <w:u w:val="single"/>
    </w:rPr>
  </w:style>
  <w:style w:type="character" w:styleId="SlijeenaHiperveza">
    <w:name w:val="FollowedHyperlink"/>
    <w:basedOn w:val="Zadanifontodlomka"/>
    <w:uiPriority w:val="99"/>
    <w:semiHidden/>
    <w:unhideWhenUsed/>
    <w:rsid w:val="005D6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565</Words>
  <Characters>3226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Tajnik</cp:lastModifiedBy>
  <cp:revision>16</cp:revision>
  <dcterms:created xsi:type="dcterms:W3CDTF">2019-04-02T07:09:00Z</dcterms:created>
  <dcterms:modified xsi:type="dcterms:W3CDTF">2019-04-10T13:09:00Z</dcterms:modified>
</cp:coreProperties>
</file>