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BC5A" w14:textId="063E936B" w:rsidR="00557687" w:rsidRDefault="008C38ED" w:rsidP="00557687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8ED">
        <w:rPr>
          <w:noProof/>
        </w:rPr>
        <w:drawing>
          <wp:inline distT="0" distB="0" distL="0" distR="0" wp14:anchorId="19B12A69" wp14:editId="4C93F8D5">
            <wp:extent cx="5760720" cy="292973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8024" w14:textId="77777777" w:rsidR="00C409F8" w:rsidRDefault="00C409F8" w:rsidP="00B610FA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14:paraId="1C7CCECE" w14:textId="3D066599" w:rsidR="00C409F8" w:rsidRPr="00A64716" w:rsidRDefault="00C409F8" w:rsidP="00C409F8">
      <w:pPr>
        <w:pStyle w:val="Naslov1"/>
        <w:jc w:val="center"/>
        <w:rPr>
          <w:sz w:val="36"/>
          <w:szCs w:val="36"/>
        </w:rPr>
      </w:pPr>
      <w:r w:rsidRPr="00A64716">
        <w:rPr>
          <w:sz w:val="36"/>
          <w:szCs w:val="36"/>
        </w:rPr>
        <w:t>BILJEŠKE UZ FINANCIJSKA IZVJEŠĆA</w:t>
      </w:r>
      <w:r w:rsidR="00AD68AD">
        <w:rPr>
          <w:sz w:val="36"/>
          <w:szCs w:val="36"/>
        </w:rPr>
        <w:t xml:space="preserve"> 2021. godine</w:t>
      </w:r>
    </w:p>
    <w:p w14:paraId="7B16739F" w14:textId="77777777" w:rsidR="00C409F8" w:rsidRDefault="00C409F8" w:rsidP="00C409F8">
      <w:pPr>
        <w:jc w:val="both"/>
        <w:rPr>
          <w:szCs w:val="24"/>
        </w:rPr>
      </w:pPr>
    </w:p>
    <w:p w14:paraId="275EA335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14:paraId="74A7F940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Članak 14. Pravilnika o financijskom izvještavanju u proračunskom računovodstvu propisuje obvezne Bilješke uz Bilancu čiji su sadržaj i forma propisani Pravilnikom.</w:t>
      </w:r>
    </w:p>
    <w:p w14:paraId="6B11F3A6" w14:textId="77777777" w:rsidR="00C409F8" w:rsidRPr="00C409F8" w:rsidRDefault="00C409F8" w:rsidP="00C409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„Mladost“,</w:t>
      </w:r>
      <w:r w:rsidRPr="00C409F8">
        <w:rPr>
          <w:rFonts w:ascii="Arial" w:hAnsi="Arial" w:cs="Arial"/>
          <w:sz w:val="24"/>
          <w:szCs w:val="24"/>
        </w:rPr>
        <w:t xml:space="preserve"> Jakšić</w:t>
      </w:r>
      <w:r>
        <w:rPr>
          <w:rFonts w:ascii="Arial" w:hAnsi="Arial" w:cs="Arial"/>
          <w:sz w:val="24"/>
          <w:szCs w:val="24"/>
        </w:rPr>
        <w:t>,</w:t>
      </w:r>
      <w:r w:rsidRPr="00C409F8">
        <w:rPr>
          <w:rFonts w:ascii="Arial" w:hAnsi="Arial" w:cs="Arial"/>
          <w:sz w:val="24"/>
          <w:szCs w:val="24"/>
        </w:rPr>
        <w:t xml:space="preserve"> pri evidentiranju poslovnih promjena primjenjuje modificirano računovodstveno načelo priznavanja prihoda i rashoda te je obveznik dvojnog proračunskog računovodstva. </w:t>
      </w:r>
    </w:p>
    <w:p w14:paraId="2ABD1A9F" w14:textId="77777777" w:rsidR="00C409F8" w:rsidRPr="00C409F8" w:rsidRDefault="00C409F8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33B30E38" w14:textId="77777777" w:rsidR="00B610FA" w:rsidRPr="00C409F8" w:rsidRDefault="00557687" w:rsidP="00B610FA">
      <w:pPr>
        <w:pStyle w:val="Bezproreda"/>
        <w:rPr>
          <w:rFonts w:ascii="Arial" w:hAnsi="Arial" w:cs="Arial"/>
          <w:b/>
          <w:sz w:val="26"/>
          <w:szCs w:val="26"/>
        </w:rPr>
      </w:pPr>
      <w:r w:rsidRPr="00C409F8">
        <w:rPr>
          <w:rFonts w:ascii="Arial" w:hAnsi="Arial" w:cs="Arial"/>
          <w:b/>
          <w:sz w:val="26"/>
          <w:szCs w:val="26"/>
        </w:rPr>
        <w:t>Uvod:</w:t>
      </w:r>
    </w:p>
    <w:p w14:paraId="7735469E" w14:textId="77777777" w:rsidR="00557687" w:rsidRPr="00C409F8" w:rsidRDefault="00557687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Osnovna djelatnost škole je odgoj i osnovno obrazovanje</w:t>
      </w:r>
      <w:r w:rsidR="00571CF5" w:rsidRPr="00C409F8">
        <w:rPr>
          <w:rFonts w:ascii="Arial" w:hAnsi="Arial" w:cs="Arial"/>
          <w:sz w:val="24"/>
          <w:szCs w:val="24"/>
        </w:rPr>
        <w:t xml:space="preserve"> i ne obavlja </w:t>
      </w:r>
      <w:r w:rsidR="001D47C3" w:rsidRPr="00C409F8">
        <w:rPr>
          <w:rFonts w:ascii="Arial" w:hAnsi="Arial" w:cs="Arial"/>
          <w:sz w:val="24"/>
          <w:szCs w:val="24"/>
        </w:rPr>
        <w:t xml:space="preserve"> niti jednu </w:t>
      </w:r>
      <w:r w:rsidR="00571CF5" w:rsidRPr="00C409F8">
        <w:rPr>
          <w:rFonts w:ascii="Arial" w:hAnsi="Arial" w:cs="Arial"/>
          <w:sz w:val="24"/>
          <w:szCs w:val="24"/>
        </w:rPr>
        <w:t xml:space="preserve">dodatnu ili gospodarsku djelatnost. </w:t>
      </w:r>
    </w:p>
    <w:p w14:paraId="51E31827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Tijekom godine nije došlo do promjena ustroja ili organizacije.</w:t>
      </w:r>
    </w:p>
    <w:p w14:paraId="10227AA5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Odgovorna osoba je </w:t>
      </w:r>
      <w:r w:rsidR="00256AF7" w:rsidRPr="00C409F8">
        <w:rPr>
          <w:rFonts w:ascii="Arial" w:hAnsi="Arial" w:cs="Arial"/>
          <w:sz w:val="24"/>
          <w:szCs w:val="24"/>
        </w:rPr>
        <w:t>Boško Obradović</w:t>
      </w:r>
      <w:r w:rsidRPr="00C409F8">
        <w:rPr>
          <w:rFonts w:ascii="Arial" w:hAnsi="Arial" w:cs="Arial"/>
          <w:sz w:val="24"/>
          <w:szCs w:val="24"/>
        </w:rPr>
        <w:t>, ravnatelj.</w:t>
      </w:r>
    </w:p>
    <w:p w14:paraId="15C7C3B1" w14:textId="77777777" w:rsidR="00571CF5" w:rsidRPr="00C409F8" w:rsidRDefault="00571CF5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Osoba koja je sastavljala Bilješke je </w:t>
      </w:r>
      <w:r w:rsidR="00256AF7" w:rsidRPr="00C409F8">
        <w:rPr>
          <w:rFonts w:ascii="Arial" w:hAnsi="Arial" w:cs="Arial"/>
          <w:sz w:val="24"/>
          <w:szCs w:val="24"/>
        </w:rPr>
        <w:t>Monika Pus</w:t>
      </w:r>
      <w:r w:rsidR="001D47C3" w:rsidRPr="00C409F8">
        <w:rPr>
          <w:rFonts w:ascii="Arial" w:hAnsi="Arial" w:cs="Arial"/>
          <w:sz w:val="24"/>
          <w:szCs w:val="24"/>
        </w:rPr>
        <w:t>,</w:t>
      </w:r>
      <w:r w:rsidR="00241174" w:rsidRPr="00C409F8">
        <w:rPr>
          <w:rFonts w:ascii="Arial" w:hAnsi="Arial" w:cs="Arial"/>
          <w:sz w:val="24"/>
          <w:szCs w:val="24"/>
        </w:rPr>
        <w:t xml:space="preserve"> voditelj računovodstva, </w:t>
      </w:r>
      <w:r w:rsidR="004C7FDC" w:rsidRPr="00C409F8">
        <w:rPr>
          <w:rFonts w:ascii="Arial" w:hAnsi="Arial" w:cs="Arial"/>
          <w:sz w:val="24"/>
          <w:szCs w:val="24"/>
        </w:rPr>
        <w:t>a ujedno je odgovorna i za sastavljanje financijskih izvješća.</w:t>
      </w:r>
    </w:p>
    <w:p w14:paraId="2BAB162C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6"/>
          <w:szCs w:val="26"/>
        </w:rPr>
      </w:pPr>
    </w:p>
    <w:p w14:paraId="5D7E6AA7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55CE6C3F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6B1B9615" w14:textId="77777777" w:rsidR="00C409F8" w:rsidRDefault="00C409F8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1C59A4BC" w14:textId="77777777" w:rsidR="00797B01" w:rsidRDefault="00797B01" w:rsidP="00B610FA">
      <w:pPr>
        <w:pStyle w:val="Bezproreda"/>
        <w:rPr>
          <w:rFonts w:ascii="Arial" w:hAnsi="Arial" w:cs="Arial"/>
          <w:b/>
          <w:sz w:val="28"/>
          <w:szCs w:val="28"/>
          <w:u w:val="single"/>
        </w:rPr>
      </w:pPr>
    </w:p>
    <w:p w14:paraId="06550317" w14:textId="72A724FF" w:rsidR="00B610FA" w:rsidRPr="001707B6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o prihodima i rashodima- Obrazac PR-RAS</w:t>
      </w:r>
      <w:r w:rsidR="00AD68A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2021. g.</w:t>
      </w:r>
    </w:p>
    <w:p w14:paraId="06642B3A" w14:textId="77777777" w:rsidR="00B610FA" w:rsidRPr="00C409F8" w:rsidRDefault="00B610FA" w:rsidP="00B610FA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</w:p>
    <w:p w14:paraId="4BDB0771" w14:textId="77777777" w:rsidR="00075FD3" w:rsidRPr="009D108B" w:rsidRDefault="00B610FA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>AOP 001</w:t>
      </w:r>
      <w:r w:rsidR="004C7FDC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="0081782A" w:rsidRPr="009D108B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5CBB472E" w14:textId="53BCAAB8" w:rsidR="00075FD3" w:rsidRDefault="00B610FA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U razdoblju siječanj-</w:t>
      </w:r>
      <w:r w:rsidR="00BE7BFA">
        <w:rPr>
          <w:rFonts w:ascii="Arial" w:hAnsi="Arial" w:cs="Arial"/>
          <w:sz w:val="24"/>
          <w:szCs w:val="24"/>
        </w:rPr>
        <w:t>prosinac</w:t>
      </w:r>
      <w:r w:rsidRPr="00C409F8">
        <w:rPr>
          <w:rFonts w:ascii="Arial" w:hAnsi="Arial" w:cs="Arial"/>
          <w:sz w:val="24"/>
          <w:szCs w:val="24"/>
        </w:rPr>
        <w:t xml:space="preserve"> 20</w:t>
      </w:r>
      <w:r w:rsidR="00C409F8">
        <w:rPr>
          <w:rFonts w:ascii="Arial" w:hAnsi="Arial" w:cs="Arial"/>
          <w:sz w:val="24"/>
          <w:szCs w:val="24"/>
        </w:rPr>
        <w:t>2</w:t>
      </w:r>
      <w:r w:rsidR="00AD68AD">
        <w:rPr>
          <w:rFonts w:ascii="Arial" w:hAnsi="Arial" w:cs="Arial"/>
          <w:sz w:val="24"/>
          <w:szCs w:val="24"/>
        </w:rPr>
        <w:t>1</w:t>
      </w:r>
      <w:r w:rsidRPr="00C409F8">
        <w:rPr>
          <w:rFonts w:ascii="Arial" w:hAnsi="Arial" w:cs="Arial"/>
          <w:sz w:val="24"/>
          <w:szCs w:val="24"/>
        </w:rPr>
        <w:t>.</w:t>
      </w:r>
      <w:r w:rsidR="004A235A" w:rsidRPr="00C409F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godine škola je ostvarila </w:t>
      </w:r>
      <w:r w:rsidRPr="00D82E11">
        <w:rPr>
          <w:rFonts w:ascii="Arial" w:hAnsi="Arial" w:cs="Arial"/>
          <w:b/>
          <w:sz w:val="24"/>
          <w:szCs w:val="24"/>
        </w:rPr>
        <w:t>ukupan prihod</w:t>
      </w:r>
      <w:r w:rsidR="00A95118" w:rsidRPr="00D82E11">
        <w:rPr>
          <w:rFonts w:ascii="Arial" w:hAnsi="Arial" w:cs="Arial"/>
          <w:b/>
          <w:sz w:val="24"/>
          <w:szCs w:val="24"/>
        </w:rPr>
        <w:t xml:space="preserve"> poslovanja</w:t>
      </w:r>
      <w:r w:rsidR="00A95118">
        <w:rPr>
          <w:rFonts w:ascii="Arial" w:hAnsi="Arial" w:cs="Arial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 u iznosu </w:t>
      </w:r>
      <w:r w:rsidR="00AD68AD">
        <w:rPr>
          <w:rFonts w:ascii="Arial" w:hAnsi="Arial" w:cs="Arial"/>
          <w:b/>
          <w:sz w:val="24"/>
          <w:szCs w:val="24"/>
        </w:rPr>
        <w:t>10.052.802,08</w:t>
      </w:r>
      <w:r w:rsidR="0081782A" w:rsidRPr="00C409F8">
        <w:rPr>
          <w:rFonts w:ascii="Arial" w:hAnsi="Arial" w:cs="Arial"/>
          <w:b/>
          <w:sz w:val="28"/>
          <w:szCs w:val="28"/>
        </w:rPr>
        <w:t xml:space="preserve"> </w:t>
      </w:r>
      <w:r w:rsidR="0081782A" w:rsidRPr="00C409F8">
        <w:rPr>
          <w:rFonts w:ascii="Arial" w:hAnsi="Arial" w:cs="Arial"/>
          <w:sz w:val="24"/>
          <w:szCs w:val="24"/>
        </w:rPr>
        <w:t>kune</w:t>
      </w:r>
      <w:r w:rsidR="004A235A" w:rsidRPr="00C409F8">
        <w:rPr>
          <w:rFonts w:ascii="Arial" w:hAnsi="Arial" w:cs="Arial"/>
          <w:sz w:val="28"/>
          <w:szCs w:val="28"/>
        </w:rPr>
        <w:t>.</w:t>
      </w:r>
      <w:r w:rsidR="004A235A" w:rsidRPr="00C409F8">
        <w:rPr>
          <w:rFonts w:ascii="Arial" w:hAnsi="Arial" w:cs="Arial"/>
          <w:b/>
          <w:sz w:val="28"/>
          <w:szCs w:val="28"/>
        </w:rPr>
        <w:t xml:space="preserve"> </w:t>
      </w:r>
      <w:r w:rsidR="004A235A" w:rsidRPr="00C409F8">
        <w:rPr>
          <w:rFonts w:ascii="Arial" w:hAnsi="Arial" w:cs="Arial"/>
          <w:sz w:val="24"/>
          <w:szCs w:val="24"/>
        </w:rPr>
        <w:t xml:space="preserve">Prihodi su </w:t>
      </w:r>
      <w:r w:rsidR="00AD68AD">
        <w:rPr>
          <w:rFonts w:ascii="Arial" w:hAnsi="Arial" w:cs="Arial"/>
          <w:sz w:val="24"/>
          <w:szCs w:val="24"/>
        </w:rPr>
        <w:t>umanjeni</w:t>
      </w:r>
      <w:r w:rsidR="004A235A" w:rsidRPr="00C409F8">
        <w:rPr>
          <w:rFonts w:ascii="Arial" w:hAnsi="Arial" w:cs="Arial"/>
          <w:sz w:val="24"/>
          <w:szCs w:val="24"/>
        </w:rPr>
        <w:t xml:space="preserve"> u odnosu na prethodnu godinu (indeks </w:t>
      </w:r>
      <w:r w:rsidR="00AD68AD">
        <w:rPr>
          <w:rFonts w:ascii="Arial" w:hAnsi="Arial" w:cs="Arial"/>
          <w:sz w:val="24"/>
          <w:szCs w:val="24"/>
        </w:rPr>
        <w:t>89,4</w:t>
      </w:r>
      <w:r w:rsidR="004A235A" w:rsidRPr="00C409F8">
        <w:rPr>
          <w:rFonts w:ascii="Arial" w:hAnsi="Arial" w:cs="Arial"/>
          <w:sz w:val="24"/>
          <w:szCs w:val="24"/>
        </w:rPr>
        <w:t xml:space="preserve">) </w:t>
      </w:r>
      <w:r w:rsidR="004F4373" w:rsidRPr="00C409F8">
        <w:rPr>
          <w:rFonts w:ascii="Arial" w:hAnsi="Arial" w:cs="Arial"/>
          <w:sz w:val="24"/>
          <w:szCs w:val="24"/>
        </w:rPr>
        <w:t xml:space="preserve">jer su </w:t>
      </w:r>
      <w:r w:rsidR="00AD68AD">
        <w:rPr>
          <w:rFonts w:ascii="Arial" w:hAnsi="Arial" w:cs="Arial"/>
          <w:sz w:val="24"/>
          <w:szCs w:val="24"/>
        </w:rPr>
        <w:t xml:space="preserve">u 2020. g. </w:t>
      </w:r>
      <w:r w:rsidR="004A235A" w:rsidRPr="00C409F8">
        <w:rPr>
          <w:rFonts w:ascii="Arial" w:hAnsi="Arial" w:cs="Arial"/>
          <w:sz w:val="24"/>
          <w:szCs w:val="24"/>
        </w:rPr>
        <w:t>doznačen</w:t>
      </w:r>
      <w:r w:rsidR="004F4373" w:rsidRPr="00C409F8">
        <w:rPr>
          <w:rFonts w:ascii="Arial" w:hAnsi="Arial" w:cs="Arial"/>
          <w:sz w:val="24"/>
          <w:szCs w:val="24"/>
        </w:rPr>
        <w:t xml:space="preserve">a </w:t>
      </w:r>
      <w:r w:rsidR="00D162F8">
        <w:rPr>
          <w:rFonts w:ascii="Arial" w:hAnsi="Arial" w:cs="Arial"/>
          <w:sz w:val="24"/>
          <w:szCs w:val="24"/>
        </w:rPr>
        <w:t xml:space="preserve">većinska </w:t>
      </w:r>
      <w:r w:rsidR="004F4373" w:rsidRPr="00C409F8">
        <w:rPr>
          <w:rFonts w:ascii="Arial" w:hAnsi="Arial" w:cs="Arial"/>
          <w:sz w:val="24"/>
          <w:szCs w:val="24"/>
        </w:rPr>
        <w:t>sredstva za energetsku obnovu matične škole</w:t>
      </w:r>
      <w:r w:rsidR="00DF4003">
        <w:rPr>
          <w:rFonts w:ascii="Arial" w:hAnsi="Arial" w:cs="Arial"/>
          <w:sz w:val="24"/>
          <w:szCs w:val="24"/>
        </w:rPr>
        <w:t xml:space="preserve"> i ŠŠ dvorane, te zbog </w:t>
      </w:r>
      <w:r w:rsidR="00DC349F">
        <w:rPr>
          <w:rFonts w:ascii="Arial" w:hAnsi="Arial" w:cs="Arial"/>
          <w:sz w:val="24"/>
          <w:szCs w:val="24"/>
        </w:rPr>
        <w:t>umanjenih</w:t>
      </w:r>
      <w:r w:rsidR="00DF4003">
        <w:rPr>
          <w:rFonts w:ascii="Arial" w:hAnsi="Arial" w:cs="Arial"/>
          <w:sz w:val="24"/>
          <w:szCs w:val="24"/>
        </w:rPr>
        <w:t xml:space="preserve"> namjenskih prihoda od </w:t>
      </w:r>
      <w:r w:rsidR="00DC349F">
        <w:rPr>
          <w:rFonts w:ascii="Arial" w:hAnsi="Arial" w:cs="Arial"/>
          <w:sz w:val="24"/>
          <w:szCs w:val="24"/>
        </w:rPr>
        <w:t>prehrane učenika</w:t>
      </w:r>
      <w:r w:rsidR="00DF4003">
        <w:rPr>
          <w:rFonts w:ascii="Arial" w:hAnsi="Arial" w:cs="Arial"/>
          <w:sz w:val="24"/>
          <w:szCs w:val="24"/>
        </w:rPr>
        <w:t xml:space="preserve"> i produženog boravka čiji je uzrok </w:t>
      </w:r>
      <w:proofErr w:type="spellStart"/>
      <w:r w:rsidR="00DF4003">
        <w:rPr>
          <w:rFonts w:ascii="Arial" w:hAnsi="Arial" w:cs="Arial"/>
          <w:sz w:val="24"/>
          <w:szCs w:val="24"/>
        </w:rPr>
        <w:t>pandemija</w:t>
      </w:r>
      <w:proofErr w:type="spellEnd"/>
      <w:r w:rsidR="00DF4003">
        <w:rPr>
          <w:rFonts w:ascii="Arial" w:hAnsi="Arial" w:cs="Arial"/>
          <w:sz w:val="24"/>
          <w:szCs w:val="24"/>
        </w:rPr>
        <w:t xml:space="preserve"> COVID-a</w:t>
      </w:r>
      <w:r w:rsidR="00716599">
        <w:rPr>
          <w:rFonts w:ascii="Arial" w:hAnsi="Arial" w:cs="Arial"/>
          <w:sz w:val="24"/>
          <w:szCs w:val="24"/>
        </w:rPr>
        <w:t>.</w:t>
      </w:r>
    </w:p>
    <w:p w14:paraId="07EE2E63" w14:textId="77777777" w:rsidR="00716599" w:rsidRDefault="00716599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7A6A4C0" w14:textId="42CE31F7" w:rsidR="0038493D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64</w:t>
      </w: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 </w:t>
      </w:r>
    </w:p>
    <w:p w14:paraId="6F0B28F2" w14:textId="7C5C60C0" w:rsidR="0038493D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u iznosu </w:t>
      </w:r>
      <w:r>
        <w:rPr>
          <w:rFonts w:ascii="Arial" w:hAnsi="Arial" w:cs="Arial"/>
          <w:b/>
          <w:sz w:val="24"/>
          <w:szCs w:val="24"/>
        </w:rPr>
        <w:t>7.136.452</w:t>
      </w:r>
      <w:r w:rsidRPr="00C409F8">
        <w:rPr>
          <w:rFonts w:ascii="Arial" w:hAnsi="Arial" w:cs="Arial"/>
          <w:sz w:val="24"/>
          <w:szCs w:val="24"/>
        </w:rPr>
        <w:t xml:space="preserve"> kuna (indeks </w:t>
      </w:r>
      <w:r>
        <w:rPr>
          <w:rFonts w:ascii="Arial" w:hAnsi="Arial" w:cs="Arial"/>
          <w:sz w:val="24"/>
          <w:szCs w:val="24"/>
        </w:rPr>
        <w:t>107,0</w:t>
      </w:r>
      <w:r w:rsidRPr="00C409F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su u manjem postotku uvećani u odnosu na prethodnu godinu zbog prihoda na ime troškova sudskih presuda tzv. „Tužbi 6%“.</w:t>
      </w:r>
    </w:p>
    <w:p w14:paraId="45A3D18B" w14:textId="77777777" w:rsidR="00457878" w:rsidRPr="00C409F8" w:rsidRDefault="00457878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1A2ECBE5" w14:textId="283538F9" w:rsidR="00075FD3" w:rsidRPr="005A2613" w:rsidRDefault="00536271" w:rsidP="0081782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bookmarkStart w:id="0" w:name="_Hlk62928472"/>
      <w:bookmarkStart w:id="1" w:name="_Hlk94268134"/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 w:rsidR="00DF4003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 w:rsidR="00835779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5</w:t>
      </w:r>
      <w:r w:rsidR="0081782A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bookmarkEnd w:id="0"/>
      <w:r w:rsidR="00835779"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</w:p>
    <w:p w14:paraId="1050CCF6" w14:textId="71A306C3" w:rsidR="005A2613" w:rsidRDefault="00D57F93" w:rsidP="005A2613">
      <w:pPr>
        <w:pStyle w:val="Bezproreda"/>
        <w:rPr>
          <w:rFonts w:ascii="Arial" w:hAnsi="Arial" w:cs="Arial"/>
          <w:sz w:val="24"/>
          <w:szCs w:val="24"/>
        </w:rPr>
      </w:pPr>
      <w:bookmarkStart w:id="2" w:name="_Hlk94268615"/>
      <w:bookmarkEnd w:id="1"/>
      <w:r w:rsidRPr="00C409F8">
        <w:rPr>
          <w:rFonts w:ascii="Arial" w:hAnsi="Arial" w:cs="Arial"/>
          <w:sz w:val="24"/>
          <w:szCs w:val="24"/>
        </w:rPr>
        <w:t xml:space="preserve">Prihodi u iznosu </w:t>
      </w:r>
      <w:r w:rsidR="00DF4003">
        <w:rPr>
          <w:rFonts w:ascii="Arial" w:hAnsi="Arial" w:cs="Arial"/>
          <w:b/>
          <w:sz w:val="24"/>
          <w:szCs w:val="24"/>
        </w:rPr>
        <w:t>51.429</w:t>
      </w:r>
      <w:r w:rsidRPr="00C409F8">
        <w:rPr>
          <w:rFonts w:ascii="Arial" w:hAnsi="Arial" w:cs="Arial"/>
          <w:sz w:val="24"/>
          <w:szCs w:val="24"/>
        </w:rPr>
        <w:t xml:space="preserve"> kuna</w:t>
      </w:r>
      <w:r w:rsidR="00F635E3" w:rsidRPr="00C409F8">
        <w:rPr>
          <w:rFonts w:ascii="Arial" w:hAnsi="Arial" w:cs="Arial"/>
          <w:sz w:val="24"/>
          <w:szCs w:val="24"/>
        </w:rPr>
        <w:t xml:space="preserve"> (indeks </w:t>
      </w:r>
      <w:r w:rsidR="00DF4003">
        <w:rPr>
          <w:rFonts w:ascii="Arial" w:hAnsi="Arial" w:cs="Arial"/>
          <w:sz w:val="24"/>
          <w:szCs w:val="24"/>
        </w:rPr>
        <w:t>26,5</w:t>
      </w:r>
      <w:r w:rsidR="00F635E3" w:rsidRPr="00C409F8">
        <w:rPr>
          <w:rFonts w:ascii="Arial" w:hAnsi="Arial" w:cs="Arial"/>
          <w:sz w:val="24"/>
          <w:szCs w:val="24"/>
        </w:rPr>
        <w:t>)</w:t>
      </w:r>
      <w:r w:rsidR="005A2613">
        <w:rPr>
          <w:rFonts w:ascii="Arial" w:hAnsi="Arial" w:cs="Arial"/>
          <w:sz w:val="24"/>
          <w:szCs w:val="24"/>
        </w:rPr>
        <w:t xml:space="preserve"> </w:t>
      </w:r>
      <w:bookmarkStart w:id="3" w:name="_Hlk94268653"/>
      <w:r w:rsidR="005A2613">
        <w:rPr>
          <w:rFonts w:ascii="Arial" w:hAnsi="Arial" w:cs="Arial"/>
          <w:sz w:val="24"/>
          <w:szCs w:val="24"/>
        </w:rPr>
        <w:t>su</w:t>
      </w:r>
      <w:bookmarkEnd w:id="2"/>
      <w:r w:rsidR="00DF4003">
        <w:rPr>
          <w:rFonts w:ascii="Arial" w:hAnsi="Arial" w:cs="Arial"/>
          <w:sz w:val="24"/>
          <w:szCs w:val="24"/>
        </w:rPr>
        <w:t xml:space="preserve"> znatno umanjeni u odnosu na 2020.g jer su prihodi</w:t>
      </w:r>
      <w:bookmarkEnd w:id="3"/>
      <w:r w:rsidR="00DF4003">
        <w:rPr>
          <w:rFonts w:ascii="Arial" w:hAnsi="Arial" w:cs="Arial"/>
          <w:sz w:val="24"/>
          <w:szCs w:val="24"/>
        </w:rPr>
        <w:t xml:space="preserve"> od MZO za učeničke udžbenike podijeljeni na 6362 Kapitalne pomoći za udžbenike i 6361 Tekuće pomoći za radne udžbenike što do sada nije bio slučaj već se sveukupan iznos vodio na Kapitalnim pomoćima</w:t>
      </w:r>
      <w:r w:rsidR="009C1F1D">
        <w:rPr>
          <w:rFonts w:ascii="Arial" w:hAnsi="Arial" w:cs="Arial"/>
          <w:sz w:val="24"/>
          <w:szCs w:val="24"/>
        </w:rPr>
        <w:t>.</w:t>
      </w:r>
    </w:p>
    <w:p w14:paraId="16474ACC" w14:textId="480D3393" w:rsidR="009C1F1D" w:rsidRDefault="009C1F1D" w:rsidP="005A2613">
      <w:pPr>
        <w:pStyle w:val="Bezproreda"/>
        <w:rPr>
          <w:rFonts w:ascii="Arial" w:hAnsi="Arial" w:cs="Arial"/>
          <w:sz w:val="24"/>
          <w:szCs w:val="24"/>
        </w:rPr>
      </w:pPr>
    </w:p>
    <w:p w14:paraId="76E81BAD" w14:textId="77777777" w:rsidR="00457878" w:rsidRDefault="00457878" w:rsidP="00457878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71 </w:t>
      </w:r>
    </w:p>
    <w:p w14:paraId="06D3B8C3" w14:textId="5B02BEFA" w:rsidR="00CF2307" w:rsidRPr="00A95118" w:rsidRDefault="00457878" w:rsidP="005A2613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C409F8">
        <w:rPr>
          <w:rFonts w:ascii="Arial" w:hAnsi="Arial" w:cs="Arial"/>
          <w:sz w:val="24"/>
          <w:szCs w:val="24"/>
        </w:rPr>
        <w:t xml:space="preserve">Prihodi u iznosu </w:t>
      </w:r>
      <w:r>
        <w:rPr>
          <w:rFonts w:ascii="Arial" w:hAnsi="Arial" w:cs="Arial"/>
          <w:b/>
          <w:sz w:val="24"/>
          <w:szCs w:val="24"/>
        </w:rPr>
        <w:t>1.384.200</w:t>
      </w:r>
      <w:r w:rsidRPr="00C409F8">
        <w:rPr>
          <w:rFonts w:ascii="Arial" w:hAnsi="Arial" w:cs="Arial"/>
          <w:sz w:val="24"/>
          <w:szCs w:val="24"/>
        </w:rPr>
        <w:t xml:space="preserve"> kuna (indeks </w:t>
      </w:r>
      <w:r>
        <w:rPr>
          <w:rFonts w:ascii="Arial" w:hAnsi="Arial" w:cs="Arial"/>
          <w:sz w:val="24"/>
          <w:szCs w:val="24"/>
        </w:rPr>
        <w:t>51,7</w:t>
      </w:r>
      <w:r w:rsidRPr="00C409F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su</w:t>
      </w: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znatno umanjeni u odnosu na 2020.g jer veći dio prihoda na ime energetske obnove primljen u 2020. godini kada </w:t>
      </w:r>
      <w:r w:rsidR="007A2643">
        <w:rPr>
          <w:rFonts w:ascii="Arial" w:hAnsi="Arial" w:cs="Arial"/>
          <w:sz w:val="24"/>
          <w:szCs w:val="24"/>
        </w:rPr>
        <w:t>su i radovi na projektu završeni.</w:t>
      </w:r>
    </w:p>
    <w:p w14:paraId="07CF883A" w14:textId="4E4D380C" w:rsidR="005A2613" w:rsidRDefault="005A2613" w:rsidP="005A2613">
      <w:pPr>
        <w:pStyle w:val="Bezproreda"/>
        <w:rPr>
          <w:rFonts w:ascii="Arial" w:hAnsi="Arial" w:cs="Arial"/>
          <w:sz w:val="24"/>
          <w:szCs w:val="24"/>
        </w:rPr>
      </w:pPr>
    </w:p>
    <w:p w14:paraId="036C0F36" w14:textId="0898AAA0" w:rsidR="00015445" w:rsidRDefault="00015445" w:rsidP="005A2613">
      <w:pPr>
        <w:pStyle w:val="Bezproreda"/>
        <w:rPr>
          <w:rFonts w:ascii="Arial" w:hAnsi="Arial" w:cs="Arial"/>
          <w:sz w:val="24"/>
          <w:szCs w:val="24"/>
        </w:rPr>
      </w:pPr>
      <w:r w:rsidRPr="005A2613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 w:rsidR="00ED1B3A">
        <w:rPr>
          <w:rFonts w:ascii="Arial" w:hAnsi="Arial" w:cs="Arial"/>
          <w:b/>
          <w:color w:val="548DD4" w:themeColor="text2" w:themeTint="99"/>
          <w:sz w:val="24"/>
          <w:szCs w:val="24"/>
        </w:rPr>
        <w:t>80</w:t>
      </w:r>
    </w:p>
    <w:p w14:paraId="716099C9" w14:textId="7F62D334" w:rsidR="00696A6F" w:rsidRDefault="00015445" w:rsidP="00B610F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</w:t>
      </w:r>
      <w:r w:rsidR="000926DD">
        <w:rPr>
          <w:rFonts w:ascii="Arial" w:hAnsi="Arial" w:cs="Arial"/>
          <w:sz w:val="24"/>
          <w:szCs w:val="24"/>
        </w:rPr>
        <w:t xml:space="preserve">za kamate na oročena sredstva </w:t>
      </w:r>
      <w:r>
        <w:rPr>
          <w:rFonts w:ascii="Arial" w:hAnsi="Arial" w:cs="Arial"/>
          <w:sz w:val="24"/>
          <w:szCs w:val="24"/>
        </w:rPr>
        <w:t xml:space="preserve">u iznosu </w:t>
      </w:r>
      <w:r w:rsidR="00ED1B3A">
        <w:rPr>
          <w:rFonts w:ascii="Arial" w:hAnsi="Arial" w:cs="Arial"/>
          <w:b/>
          <w:bCs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kuna (</w:t>
      </w:r>
      <w:r w:rsidR="00B65D15">
        <w:rPr>
          <w:rFonts w:ascii="Arial" w:hAnsi="Arial" w:cs="Arial"/>
          <w:sz w:val="24"/>
          <w:szCs w:val="24"/>
        </w:rPr>
        <w:t xml:space="preserve">indeks </w:t>
      </w:r>
      <w:r w:rsidR="00ED1B3A">
        <w:rPr>
          <w:rFonts w:ascii="Arial" w:hAnsi="Arial" w:cs="Arial"/>
          <w:sz w:val="24"/>
          <w:szCs w:val="24"/>
        </w:rPr>
        <w:t>10,7</w:t>
      </w:r>
      <w:r>
        <w:rPr>
          <w:rFonts w:ascii="Arial" w:hAnsi="Arial" w:cs="Arial"/>
          <w:sz w:val="24"/>
          <w:szCs w:val="24"/>
        </w:rPr>
        <w:t>)</w:t>
      </w:r>
      <w:r w:rsidR="00B65D15">
        <w:rPr>
          <w:rFonts w:ascii="Arial" w:hAnsi="Arial" w:cs="Arial"/>
          <w:sz w:val="24"/>
          <w:szCs w:val="24"/>
        </w:rPr>
        <w:t xml:space="preserve"> su </w:t>
      </w:r>
      <w:r w:rsidR="00ED1B3A">
        <w:rPr>
          <w:rFonts w:ascii="Arial" w:hAnsi="Arial" w:cs="Arial"/>
          <w:sz w:val="24"/>
          <w:szCs w:val="24"/>
        </w:rPr>
        <w:t>znatno manji u odnosu na prošlo razdoblje jer je Škola prelaskom na poslovanje preko Riznice Požeško-slavonske županije (Osnivača) ugasila sa 31.03.2021. žiro-račun kod Podravske banke te više ne ostvaruje ovu vrstu prihoda.</w:t>
      </w:r>
    </w:p>
    <w:p w14:paraId="06B60F25" w14:textId="77777777" w:rsidR="00ED1B3A" w:rsidRPr="00C409F8" w:rsidRDefault="00ED1B3A" w:rsidP="00B610FA">
      <w:pPr>
        <w:pStyle w:val="Bezproreda"/>
        <w:rPr>
          <w:rFonts w:ascii="Arial" w:hAnsi="Arial" w:cs="Arial"/>
          <w:sz w:val="24"/>
          <w:szCs w:val="24"/>
        </w:rPr>
      </w:pPr>
    </w:p>
    <w:p w14:paraId="21F8AA55" w14:textId="50D3D2E6" w:rsidR="002D5860" w:rsidRPr="002D5860" w:rsidRDefault="0096471F" w:rsidP="00B610FA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</w:t>
      </w:r>
      <w:r w:rsidR="00B65D15">
        <w:rPr>
          <w:rFonts w:ascii="Arial" w:hAnsi="Arial" w:cs="Arial"/>
          <w:b/>
          <w:color w:val="548DD4" w:themeColor="text2" w:themeTint="99"/>
          <w:sz w:val="24"/>
          <w:szCs w:val="24"/>
        </w:rPr>
        <w:t>1</w:t>
      </w:r>
      <w:r w:rsidR="003B275C">
        <w:rPr>
          <w:rFonts w:ascii="Arial" w:hAnsi="Arial" w:cs="Arial"/>
          <w:b/>
          <w:color w:val="548DD4" w:themeColor="text2" w:themeTint="99"/>
          <w:sz w:val="24"/>
          <w:szCs w:val="24"/>
        </w:rPr>
        <w:t>07</w:t>
      </w:r>
    </w:p>
    <w:p w14:paraId="5BAB5186" w14:textId="7DA11E03" w:rsidR="00C01F5A" w:rsidRDefault="00BB7D52" w:rsidP="00B610FA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</w:t>
      </w:r>
      <w:r w:rsidR="00C01F5A" w:rsidRPr="00C409F8">
        <w:rPr>
          <w:rFonts w:ascii="Arial" w:hAnsi="Arial" w:cs="Arial"/>
          <w:sz w:val="24"/>
          <w:szCs w:val="24"/>
        </w:rPr>
        <w:t xml:space="preserve">u iznosu od </w:t>
      </w:r>
      <w:r w:rsidR="003B275C">
        <w:rPr>
          <w:rFonts w:ascii="Arial" w:hAnsi="Arial" w:cs="Arial"/>
          <w:b/>
          <w:sz w:val="24"/>
          <w:szCs w:val="24"/>
        </w:rPr>
        <w:t>224.932</w:t>
      </w:r>
      <w:r w:rsidR="00121535" w:rsidRPr="00C409F8">
        <w:rPr>
          <w:rFonts w:ascii="Arial" w:hAnsi="Arial" w:cs="Arial"/>
          <w:sz w:val="24"/>
          <w:szCs w:val="24"/>
        </w:rPr>
        <w:t xml:space="preserve"> kun</w:t>
      </w:r>
      <w:r w:rsidR="00592D5E" w:rsidRPr="00C409F8">
        <w:rPr>
          <w:rFonts w:ascii="Arial" w:hAnsi="Arial" w:cs="Arial"/>
          <w:sz w:val="24"/>
          <w:szCs w:val="24"/>
        </w:rPr>
        <w:t>a</w:t>
      </w:r>
      <w:r w:rsidR="00FF709B" w:rsidRPr="00C409F8">
        <w:rPr>
          <w:rFonts w:ascii="Arial" w:hAnsi="Arial" w:cs="Arial"/>
          <w:sz w:val="24"/>
          <w:szCs w:val="24"/>
        </w:rPr>
        <w:t xml:space="preserve"> (indeks </w:t>
      </w:r>
      <w:r w:rsidR="003B275C">
        <w:rPr>
          <w:rFonts w:ascii="Arial" w:hAnsi="Arial" w:cs="Arial"/>
          <w:sz w:val="24"/>
          <w:szCs w:val="24"/>
        </w:rPr>
        <w:t>176,4</w:t>
      </w:r>
      <w:r w:rsidR="00FF709B" w:rsidRPr="00C409F8">
        <w:rPr>
          <w:rFonts w:ascii="Arial" w:hAnsi="Arial" w:cs="Arial"/>
          <w:sz w:val="24"/>
          <w:szCs w:val="24"/>
        </w:rPr>
        <w:t>)</w:t>
      </w:r>
      <w:r w:rsidR="002D5860">
        <w:rPr>
          <w:rFonts w:ascii="Arial" w:hAnsi="Arial" w:cs="Arial"/>
          <w:sz w:val="24"/>
          <w:szCs w:val="24"/>
        </w:rPr>
        <w:t xml:space="preserve"> </w:t>
      </w:r>
      <w:r w:rsidR="00DC349F">
        <w:rPr>
          <w:rFonts w:ascii="Arial" w:hAnsi="Arial" w:cs="Arial"/>
          <w:sz w:val="24"/>
          <w:szCs w:val="24"/>
        </w:rPr>
        <w:t>se sastoje od prihoda roditelja za učeničku prehranu</w:t>
      </w:r>
      <w:r w:rsidR="00A95118">
        <w:rPr>
          <w:rFonts w:ascii="Arial" w:hAnsi="Arial" w:cs="Arial"/>
          <w:sz w:val="24"/>
          <w:szCs w:val="24"/>
        </w:rPr>
        <w:t xml:space="preserve"> i produženi boravak učenika,</w:t>
      </w:r>
      <w:r w:rsidR="00DC349F">
        <w:rPr>
          <w:rFonts w:ascii="Arial" w:hAnsi="Arial" w:cs="Arial"/>
          <w:sz w:val="24"/>
          <w:szCs w:val="24"/>
        </w:rPr>
        <w:t xml:space="preserve"> te prihoda s naslova refundacije štete. Ovi prihodi su znatno uvećani</w:t>
      </w:r>
      <w:r w:rsidR="00882349">
        <w:rPr>
          <w:rFonts w:ascii="Arial" w:hAnsi="Arial" w:cs="Arial"/>
          <w:sz w:val="24"/>
          <w:szCs w:val="24"/>
        </w:rPr>
        <w:t xml:space="preserve"> u odnosu na prošlu godinu </w:t>
      </w:r>
      <w:r w:rsidR="00DC349F">
        <w:rPr>
          <w:rFonts w:ascii="Arial" w:hAnsi="Arial" w:cs="Arial"/>
          <w:sz w:val="24"/>
          <w:szCs w:val="24"/>
        </w:rPr>
        <w:t xml:space="preserve">upravo zbog refundacije dijela troškova </w:t>
      </w:r>
      <w:r w:rsidR="00A95118">
        <w:rPr>
          <w:rFonts w:ascii="Arial" w:hAnsi="Arial" w:cs="Arial"/>
          <w:sz w:val="24"/>
          <w:szCs w:val="24"/>
        </w:rPr>
        <w:t xml:space="preserve">od strane Croatia osiguranja </w:t>
      </w:r>
      <w:r w:rsidR="00DC349F">
        <w:rPr>
          <w:rFonts w:ascii="Arial" w:hAnsi="Arial" w:cs="Arial"/>
          <w:sz w:val="24"/>
          <w:szCs w:val="24"/>
        </w:rPr>
        <w:t xml:space="preserve">u iznosu od 133.551,90 kn nastalih uslijed prirodne nepogode-tuče koja je uzrokovala velika oštećenja na Matičnoj školi, te područnim školama </w:t>
      </w:r>
      <w:proofErr w:type="spellStart"/>
      <w:r w:rsidR="00DC349F">
        <w:rPr>
          <w:rFonts w:ascii="Arial" w:hAnsi="Arial" w:cs="Arial"/>
          <w:sz w:val="24"/>
          <w:szCs w:val="24"/>
        </w:rPr>
        <w:t>Treštanovci</w:t>
      </w:r>
      <w:proofErr w:type="spellEnd"/>
      <w:r w:rsidR="00DC349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49F">
        <w:rPr>
          <w:rFonts w:ascii="Arial" w:hAnsi="Arial" w:cs="Arial"/>
          <w:sz w:val="24"/>
          <w:szCs w:val="24"/>
        </w:rPr>
        <w:t>Tekić</w:t>
      </w:r>
      <w:proofErr w:type="spellEnd"/>
      <w:r w:rsidR="00DC349F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C349F">
        <w:rPr>
          <w:rFonts w:ascii="Arial" w:hAnsi="Arial" w:cs="Arial"/>
          <w:sz w:val="24"/>
          <w:szCs w:val="24"/>
        </w:rPr>
        <w:t>Rajsavac</w:t>
      </w:r>
      <w:proofErr w:type="spellEnd"/>
      <w:r w:rsidR="00DC349F">
        <w:rPr>
          <w:rFonts w:ascii="Arial" w:hAnsi="Arial" w:cs="Arial"/>
          <w:sz w:val="24"/>
          <w:szCs w:val="24"/>
        </w:rPr>
        <w:t>.</w:t>
      </w:r>
    </w:p>
    <w:p w14:paraId="566368EE" w14:textId="77777777" w:rsidR="00CF2307" w:rsidRPr="00C409F8" w:rsidRDefault="00CF2307" w:rsidP="00B610FA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2D5860" w:rsidRPr="005A2613" w14:paraId="6EDB2054" w14:textId="77777777" w:rsidTr="0065786F">
        <w:tc>
          <w:tcPr>
            <w:tcW w:w="959" w:type="dxa"/>
          </w:tcPr>
          <w:p w14:paraId="3EBD57D7" w14:textId="3D6E8554" w:rsidR="002D5860" w:rsidRPr="00AF30CD" w:rsidRDefault="00B65D15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</w:t>
            </w:r>
            <w:r w:rsidR="00C815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18" w:type="dxa"/>
          </w:tcPr>
          <w:p w14:paraId="00DFA3BC" w14:textId="459BCD0F" w:rsidR="002D5860" w:rsidRPr="005A2613" w:rsidRDefault="00B65D15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Uplate roditelja za prehranu u školskoj kuhinji, produženi boravak,</w:t>
            </w:r>
            <w:r w:rsidR="008823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14:paraId="1E99017F" w14:textId="3FE980D4" w:rsidR="002D5860" w:rsidRPr="005A2613" w:rsidRDefault="00C815DC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91.380,40</w:t>
            </w:r>
          </w:p>
        </w:tc>
      </w:tr>
      <w:tr w:rsidR="00C815DC" w:rsidRPr="005A2613" w14:paraId="1D3A61FF" w14:textId="77777777" w:rsidTr="0065786F">
        <w:tc>
          <w:tcPr>
            <w:tcW w:w="959" w:type="dxa"/>
          </w:tcPr>
          <w:p w14:paraId="694DEC37" w14:textId="6A759F56" w:rsidR="00C815DC" w:rsidRDefault="00C815DC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65267</w:t>
            </w:r>
          </w:p>
        </w:tc>
        <w:tc>
          <w:tcPr>
            <w:tcW w:w="6818" w:type="dxa"/>
          </w:tcPr>
          <w:p w14:paraId="6D6BF53C" w14:textId="30CFBCAD" w:rsidR="00C815DC" w:rsidRDefault="0092122E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s naslova osiguranja, refundacije štete i totalne štete</w:t>
            </w:r>
          </w:p>
        </w:tc>
        <w:tc>
          <w:tcPr>
            <w:tcW w:w="1511" w:type="dxa"/>
          </w:tcPr>
          <w:p w14:paraId="61ABF748" w14:textId="3C5C6493" w:rsidR="00C815DC" w:rsidRDefault="0092122E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133.551,90</w:t>
            </w:r>
          </w:p>
        </w:tc>
      </w:tr>
    </w:tbl>
    <w:p w14:paraId="57458D98" w14:textId="33138C5D" w:rsidR="0038493D" w:rsidRPr="002D5860" w:rsidRDefault="0038493D" w:rsidP="009A31F3">
      <w:pPr>
        <w:pStyle w:val="Bezproreda"/>
        <w:rPr>
          <w:rFonts w:ascii="Arial" w:hAnsi="Arial" w:cs="Arial"/>
          <w:sz w:val="24"/>
          <w:szCs w:val="24"/>
        </w:rPr>
      </w:pPr>
    </w:p>
    <w:p w14:paraId="2255E766" w14:textId="4E60C60F" w:rsidR="002D5860" w:rsidRPr="002D5860" w:rsidRDefault="002E5A0F" w:rsidP="009A31F3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>AOP 1</w:t>
      </w:r>
      <w:r w:rsidR="002D5860" w:rsidRPr="002D5860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  <w:r w:rsidR="006E68FB">
        <w:rPr>
          <w:rFonts w:ascii="Arial" w:hAnsi="Arial" w:cs="Arial"/>
          <w:b/>
          <w:color w:val="548DD4" w:themeColor="text2" w:themeTint="99"/>
          <w:sz w:val="24"/>
          <w:szCs w:val="24"/>
        </w:rPr>
        <w:t>2</w:t>
      </w:r>
    </w:p>
    <w:p w14:paraId="549AEC1A" w14:textId="2B8B0FE4" w:rsidR="009A31F3" w:rsidRDefault="002E5A0F" w:rsidP="002D5860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Prihodi</w:t>
      </w:r>
      <w:r w:rsidR="00CD3C1A" w:rsidRPr="00C409F8">
        <w:rPr>
          <w:rFonts w:ascii="Arial" w:hAnsi="Arial" w:cs="Arial"/>
          <w:sz w:val="24"/>
          <w:szCs w:val="24"/>
        </w:rPr>
        <w:t xml:space="preserve"> </w:t>
      </w:r>
      <w:r w:rsidR="002D5860" w:rsidRPr="00C409F8">
        <w:rPr>
          <w:rFonts w:ascii="Arial" w:hAnsi="Arial" w:cs="Arial"/>
          <w:sz w:val="24"/>
          <w:szCs w:val="24"/>
        </w:rPr>
        <w:t xml:space="preserve">u iznosu od </w:t>
      </w:r>
      <w:r w:rsidR="006E68FB">
        <w:rPr>
          <w:rFonts w:ascii="Arial" w:hAnsi="Arial" w:cs="Arial"/>
          <w:b/>
          <w:sz w:val="24"/>
          <w:szCs w:val="24"/>
        </w:rPr>
        <w:t>1.500</w:t>
      </w:r>
      <w:r w:rsidR="002D5860" w:rsidRPr="00C409F8">
        <w:rPr>
          <w:rFonts w:ascii="Arial" w:hAnsi="Arial" w:cs="Arial"/>
          <w:sz w:val="24"/>
          <w:szCs w:val="24"/>
        </w:rPr>
        <w:t xml:space="preserve"> kuna (indeks </w:t>
      </w:r>
      <w:r w:rsidR="006E68FB">
        <w:rPr>
          <w:rFonts w:ascii="Arial" w:hAnsi="Arial" w:cs="Arial"/>
          <w:sz w:val="24"/>
          <w:szCs w:val="24"/>
        </w:rPr>
        <w:t>32,3</w:t>
      </w:r>
      <w:r w:rsidR="002D5860" w:rsidRPr="00C409F8">
        <w:rPr>
          <w:rFonts w:ascii="Arial" w:hAnsi="Arial" w:cs="Arial"/>
          <w:sz w:val="24"/>
          <w:szCs w:val="24"/>
        </w:rPr>
        <w:t>)</w:t>
      </w:r>
      <w:r w:rsidR="004A3218">
        <w:rPr>
          <w:rFonts w:ascii="Arial" w:hAnsi="Arial" w:cs="Arial"/>
          <w:sz w:val="24"/>
          <w:szCs w:val="24"/>
        </w:rPr>
        <w:t xml:space="preserve"> su umanjeni u odnosu na prošlu godinu zbog </w:t>
      </w:r>
      <w:proofErr w:type="spellStart"/>
      <w:r w:rsidR="006E68FB">
        <w:rPr>
          <w:rFonts w:ascii="Arial" w:hAnsi="Arial" w:cs="Arial"/>
          <w:sz w:val="24"/>
          <w:szCs w:val="24"/>
        </w:rPr>
        <w:t>pandemije</w:t>
      </w:r>
      <w:proofErr w:type="spellEnd"/>
      <w:r w:rsidR="006E68FB">
        <w:rPr>
          <w:rFonts w:ascii="Arial" w:hAnsi="Arial" w:cs="Arial"/>
          <w:sz w:val="24"/>
          <w:szCs w:val="24"/>
        </w:rPr>
        <w:t xml:space="preserve"> virusa COVID 19 i nemogućnosti iznajmljivanja</w:t>
      </w:r>
      <w:r w:rsidR="004A3218">
        <w:rPr>
          <w:rFonts w:ascii="Arial" w:hAnsi="Arial" w:cs="Arial"/>
          <w:sz w:val="24"/>
          <w:szCs w:val="24"/>
        </w:rPr>
        <w:t xml:space="preserve"> Školske sportske dvorane.</w:t>
      </w:r>
    </w:p>
    <w:p w14:paraId="56607630" w14:textId="77777777" w:rsidR="005134B6" w:rsidRDefault="005134B6" w:rsidP="002D5860">
      <w:pPr>
        <w:pStyle w:val="Bezproreda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4A3218" w:rsidRPr="005A2613" w14:paraId="199A1F35" w14:textId="77777777" w:rsidTr="0065786F">
        <w:tc>
          <w:tcPr>
            <w:tcW w:w="959" w:type="dxa"/>
          </w:tcPr>
          <w:p w14:paraId="4DA2F9FC" w14:textId="77777777" w:rsidR="004A3218" w:rsidRPr="00AF30CD" w:rsidRDefault="004A321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66151</w:t>
            </w:r>
          </w:p>
        </w:tc>
        <w:tc>
          <w:tcPr>
            <w:tcW w:w="6818" w:type="dxa"/>
          </w:tcPr>
          <w:p w14:paraId="005D1DA1" w14:textId="77777777" w:rsidR="004A3218" w:rsidRPr="005A2613" w:rsidRDefault="005134B6" w:rsidP="005134B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A3218">
              <w:rPr>
                <w:rFonts w:ascii="Arial" w:hAnsi="Arial" w:cs="Arial"/>
                <w:sz w:val="20"/>
                <w:szCs w:val="20"/>
              </w:rPr>
              <w:t>ajam dvorane</w:t>
            </w:r>
          </w:p>
        </w:tc>
        <w:tc>
          <w:tcPr>
            <w:tcW w:w="1511" w:type="dxa"/>
          </w:tcPr>
          <w:p w14:paraId="0F465E3E" w14:textId="60B2BBE3" w:rsidR="004A3218" w:rsidRPr="005A2613" w:rsidRDefault="006E68FB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</w:t>
            </w:r>
            <w:r w:rsidR="004A32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3479B32D" w14:textId="113AEBD9" w:rsidR="0038493D" w:rsidRDefault="0038493D" w:rsidP="002D5860">
      <w:pPr>
        <w:pStyle w:val="Bezproreda"/>
        <w:rPr>
          <w:rFonts w:ascii="Arial" w:hAnsi="Arial" w:cs="Arial"/>
          <w:sz w:val="24"/>
          <w:szCs w:val="24"/>
        </w:rPr>
      </w:pPr>
    </w:p>
    <w:p w14:paraId="7BDE87CA" w14:textId="5ACC8898" w:rsidR="00D84391" w:rsidRDefault="00D84391" w:rsidP="00D84391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A3218">
        <w:rPr>
          <w:rFonts w:ascii="Arial" w:hAnsi="Arial" w:cs="Arial"/>
          <w:b/>
          <w:color w:val="548DD4" w:themeColor="text2" w:themeTint="99"/>
          <w:sz w:val="24"/>
          <w:szCs w:val="24"/>
        </w:rPr>
        <w:lastRenderedPageBreak/>
        <w:t>AOP 1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23</w:t>
      </w:r>
    </w:p>
    <w:p w14:paraId="73A12800" w14:textId="23785831" w:rsidR="00D84391" w:rsidRPr="00D84391" w:rsidRDefault="00D84391" w:rsidP="00D8439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Prihodi od donacija u iznosu od </w:t>
      </w:r>
      <w:r w:rsidRPr="00D84391">
        <w:rPr>
          <w:rFonts w:ascii="Arial" w:hAnsi="Arial" w:cs="Arial"/>
          <w:b/>
          <w:sz w:val="24"/>
          <w:szCs w:val="24"/>
        </w:rPr>
        <w:t>12.981</w:t>
      </w:r>
      <w:r>
        <w:rPr>
          <w:rFonts w:ascii="Arial" w:hAnsi="Arial" w:cs="Arial"/>
          <w:sz w:val="24"/>
          <w:szCs w:val="24"/>
        </w:rPr>
        <w:t xml:space="preserve"> kn </w:t>
      </w:r>
      <w:r w:rsidR="003F7AA4" w:rsidRPr="00C409F8">
        <w:rPr>
          <w:rFonts w:ascii="Arial" w:hAnsi="Arial" w:cs="Arial"/>
          <w:sz w:val="24"/>
          <w:szCs w:val="24"/>
        </w:rPr>
        <w:t>(indeks</w:t>
      </w:r>
      <w:r w:rsidR="003F7AA4">
        <w:rPr>
          <w:rFonts w:ascii="Arial" w:hAnsi="Arial" w:cs="Arial"/>
          <w:sz w:val="24"/>
          <w:szCs w:val="24"/>
        </w:rPr>
        <w:t xml:space="preserve"> 754,7) </w:t>
      </w:r>
      <w:r>
        <w:rPr>
          <w:rFonts w:ascii="Arial" w:hAnsi="Arial" w:cs="Arial"/>
          <w:sz w:val="24"/>
          <w:szCs w:val="24"/>
        </w:rPr>
        <w:t xml:space="preserve">su znatno uvećani </w:t>
      </w:r>
      <w:r w:rsidRPr="00C409F8">
        <w:rPr>
          <w:rFonts w:ascii="Arial" w:hAnsi="Arial" w:cs="Arial"/>
          <w:sz w:val="24"/>
          <w:szCs w:val="24"/>
        </w:rPr>
        <w:t>u odnosu na prethodnu godinu</w:t>
      </w:r>
      <w:r>
        <w:rPr>
          <w:rFonts w:ascii="Arial" w:hAnsi="Arial" w:cs="Arial"/>
          <w:sz w:val="24"/>
          <w:szCs w:val="24"/>
        </w:rPr>
        <w:t xml:space="preserve"> jer je Škola primila donaciju od dva trgovačka društva Narodnih Novina d.d. i L-Projekta d.o.o.</w:t>
      </w:r>
    </w:p>
    <w:p w14:paraId="1C76A8EB" w14:textId="77777777" w:rsidR="00D84391" w:rsidRDefault="00D84391" w:rsidP="002D5860">
      <w:pPr>
        <w:pStyle w:val="Bezproreda"/>
        <w:rPr>
          <w:rFonts w:ascii="Arial" w:hAnsi="Arial" w:cs="Arial"/>
          <w:sz w:val="24"/>
          <w:szCs w:val="24"/>
        </w:rPr>
      </w:pPr>
    </w:p>
    <w:p w14:paraId="3BDBA5EE" w14:textId="1EDC7E88" w:rsidR="004A3218" w:rsidRPr="004A3218" w:rsidRDefault="004A3218" w:rsidP="002D5860">
      <w:pPr>
        <w:pStyle w:val="Bezproreda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4A3218">
        <w:rPr>
          <w:rFonts w:ascii="Arial" w:hAnsi="Arial" w:cs="Arial"/>
          <w:b/>
          <w:color w:val="548DD4" w:themeColor="text2" w:themeTint="99"/>
          <w:sz w:val="24"/>
          <w:szCs w:val="24"/>
        </w:rPr>
        <w:t>AOP 1</w:t>
      </w:r>
      <w:r w:rsidR="001C29BB">
        <w:rPr>
          <w:rFonts w:ascii="Arial" w:hAnsi="Arial" w:cs="Arial"/>
          <w:b/>
          <w:color w:val="548DD4" w:themeColor="text2" w:themeTint="99"/>
          <w:sz w:val="24"/>
          <w:szCs w:val="24"/>
        </w:rPr>
        <w:t>29</w:t>
      </w:r>
    </w:p>
    <w:p w14:paraId="74797A78" w14:textId="68332F55" w:rsidR="009A31F3" w:rsidRDefault="004A3218" w:rsidP="009A31F3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Prihodi u iznosu od </w:t>
      </w:r>
      <w:r w:rsidR="00D6787D">
        <w:rPr>
          <w:rFonts w:ascii="Arial" w:hAnsi="Arial" w:cs="Arial"/>
          <w:b/>
          <w:sz w:val="24"/>
          <w:szCs w:val="24"/>
        </w:rPr>
        <w:t>1.</w:t>
      </w:r>
      <w:r w:rsidR="001F67F7">
        <w:rPr>
          <w:rFonts w:ascii="Arial" w:hAnsi="Arial" w:cs="Arial"/>
          <w:b/>
          <w:sz w:val="24"/>
          <w:szCs w:val="24"/>
        </w:rPr>
        <w:t>126.056</w:t>
      </w:r>
      <w:r w:rsidRPr="00C409F8">
        <w:rPr>
          <w:rFonts w:ascii="Arial" w:hAnsi="Arial" w:cs="Arial"/>
          <w:sz w:val="24"/>
          <w:szCs w:val="24"/>
        </w:rPr>
        <w:t xml:space="preserve"> kuna (indeks </w:t>
      </w:r>
      <w:r w:rsidR="001F67F7">
        <w:rPr>
          <w:rFonts w:ascii="Arial" w:hAnsi="Arial" w:cs="Arial"/>
          <w:sz w:val="24"/>
          <w:szCs w:val="24"/>
        </w:rPr>
        <w:t>75,3</w:t>
      </w:r>
      <w:r w:rsidRPr="00C409F8">
        <w:rPr>
          <w:rFonts w:ascii="Arial" w:hAnsi="Arial" w:cs="Arial"/>
          <w:sz w:val="24"/>
          <w:szCs w:val="24"/>
        </w:rPr>
        <w:t>)</w:t>
      </w:r>
      <w:r w:rsidR="009A31F3" w:rsidRPr="00C409F8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>umanjeni</w:t>
      </w:r>
      <w:r w:rsidR="009A31F3" w:rsidRPr="00C409F8">
        <w:rPr>
          <w:rFonts w:ascii="Arial" w:hAnsi="Arial" w:cs="Arial"/>
          <w:sz w:val="24"/>
          <w:szCs w:val="24"/>
        </w:rPr>
        <w:t xml:space="preserve"> u odnosu na prethodnu godinu</w:t>
      </w:r>
      <w:r>
        <w:rPr>
          <w:rFonts w:ascii="Arial" w:hAnsi="Arial" w:cs="Arial"/>
          <w:sz w:val="24"/>
          <w:szCs w:val="24"/>
        </w:rPr>
        <w:t xml:space="preserve"> </w:t>
      </w:r>
      <w:r w:rsidR="009A31F3" w:rsidRPr="00C409F8">
        <w:rPr>
          <w:rFonts w:ascii="Arial" w:hAnsi="Arial" w:cs="Arial"/>
          <w:sz w:val="24"/>
          <w:szCs w:val="24"/>
        </w:rPr>
        <w:t xml:space="preserve">jer </w:t>
      </w:r>
      <w:r>
        <w:rPr>
          <w:rFonts w:ascii="Arial" w:hAnsi="Arial" w:cs="Arial"/>
          <w:sz w:val="24"/>
          <w:szCs w:val="24"/>
        </w:rPr>
        <w:t xml:space="preserve">su troškovi energenata znatno umanjeni zbog održavanja </w:t>
      </w:r>
      <w:r w:rsidR="001F67F7">
        <w:rPr>
          <w:rFonts w:ascii="Arial" w:hAnsi="Arial" w:cs="Arial"/>
          <w:sz w:val="24"/>
          <w:szCs w:val="24"/>
        </w:rPr>
        <w:t xml:space="preserve">on-line </w:t>
      </w:r>
      <w:r>
        <w:rPr>
          <w:rFonts w:ascii="Arial" w:hAnsi="Arial" w:cs="Arial"/>
          <w:sz w:val="24"/>
          <w:szCs w:val="24"/>
        </w:rPr>
        <w:t>nastave.</w:t>
      </w:r>
      <w:r w:rsidR="009A31F3" w:rsidRPr="00C409F8">
        <w:rPr>
          <w:rFonts w:ascii="Arial" w:hAnsi="Arial" w:cs="Arial"/>
          <w:sz w:val="24"/>
          <w:szCs w:val="24"/>
        </w:rPr>
        <w:t xml:space="preserve"> </w:t>
      </w:r>
    </w:p>
    <w:p w14:paraId="758525B0" w14:textId="4B1E70F4" w:rsidR="001707B6" w:rsidRDefault="00CD3C1A" w:rsidP="00647A5F">
      <w:pPr>
        <w:pStyle w:val="Bezproreda"/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Pr="00C409F8">
        <w:rPr>
          <w:rFonts w:ascii="Arial" w:hAnsi="Arial" w:cs="Arial"/>
          <w:sz w:val="24"/>
          <w:szCs w:val="24"/>
        </w:rPr>
        <w:tab/>
      </w:r>
      <w:r w:rsidR="00C83F75" w:rsidRPr="00C409F8">
        <w:rPr>
          <w:rFonts w:ascii="Arial" w:hAnsi="Arial" w:cs="Arial"/>
          <w:sz w:val="24"/>
          <w:szCs w:val="24"/>
        </w:rPr>
        <w:t xml:space="preserve">       </w:t>
      </w:r>
      <w:r w:rsidR="00C83F75" w:rsidRPr="00C409F8">
        <w:rPr>
          <w:rFonts w:ascii="Arial" w:hAnsi="Arial" w:cs="Arial"/>
          <w:sz w:val="24"/>
          <w:szCs w:val="24"/>
        </w:rPr>
        <w:tab/>
      </w:r>
      <w:r w:rsidR="00C83F7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  <w:r w:rsidR="00121535" w:rsidRPr="00C409F8">
        <w:rPr>
          <w:rFonts w:ascii="Arial" w:hAnsi="Arial" w:cs="Arial"/>
          <w:sz w:val="24"/>
          <w:szCs w:val="24"/>
        </w:rPr>
        <w:tab/>
      </w:r>
    </w:p>
    <w:p w14:paraId="1D730471" w14:textId="7E543205" w:rsidR="00087019" w:rsidRPr="00CF2307" w:rsidRDefault="00927732" w:rsidP="00647A5F">
      <w:pPr>
        <w:pStyle w:val="Bezproreda"/>
        <w:rPr>
          <w:rFonts w:ascii="Arial" w:hAnsi="Arial" w:cs="Arial"/>
          <w:sz w:val="24"/>
          <w:szCs w:val="24"/>
        </w:rPr>
      </w:pPr>
      <w:r w:rsidRPr="00087019">
        <w:rPr>
          <w:rFonts w:ascii="Arial" w:hAnsi="Arial" w:cs="Arial"/>
          <w:b/>
          <w:color w:val="548DD4" w:themeColor="text2" w:themeTint="99"/>
          <w:sz w:val="24"/>
          <w:szCs w:val="24"/>
        </w:rPr>
        <w:t>AOP 14</w:t>
      </w:r>
      <w:r w:rsidR="001D10CC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 w:rsidR="003F6789" w:rsidRPr="00C409F8">
        <w:rPr>
          <w:rFonts w:ascii="Arial" w:hAnsi="Arial" w:cs="Arial"/>
          <w:b/>
          <w:sz w:val="28"/>
          <w:szCs w:val="28"/>
        </w:rPr>
        <w:t xml:space="preserve"> </w:t>
      </w:r>
      <w:r w:rsidR="003F6789" w:rsidRPr="00087019">
        <w:rPr>
          <w:rFonts w:ascii="Arial" w:hAnsi="Arial" w:cs="Arial"/>
          <w:sz w:val="28"/>
          <w:szCs w:val="28"/>
        </w:rPr>
        <w:t xml:space="preserve"> </w:t>
      </w:r>
    </w:p>
    <w:p w14:paraId="607E13D4" w14:textId="79AF3973" w:rsidR="0038493D" w:rsidRDefault="005424B2" w:rsidP="005134B6">
      <w:pPr>
        <w:pStyle w:val="Bezproreda"/>
        <w:rPr>
          <w:rFonts w:ascii="Arial" w:hAnsi="Arial" w:cs="Arial"/>
          <w:sz w:val="24"/>
          <w:szCs w:val="24"/>
        </w:rPr>
      </w:pPr>
      <w:r w:rsidRPr="00A95118">
        <w:rPr>
          <w:rFonts w:ascii="Arial" w:hAnsi="Arial" w:cs="Arial"/>
          <w:b/>
          <w:sz w:val="24"/>
          <w:szCs w:val="24"/>
        </w:rPr>
        <w:t>Ukupni rashodi poslovanja</w:t>
      </w:r>
      <w:r w:rsidRPr="005424B2">
        <w:rPr>
          <w:rFonts w:ascii="Arial" w:hAnsi="Arial" w:cs="Arial"/>
          <w:sz w:val="24"/>
          <w:szCs w:val="24"/>
        </w:rPr>
        <w:t xml:space="preserve"> u i</w:t>
      </w:r>
      <w:r w:rsidR="00927732" w:rsidRPr="005424B2">
        <w:rPr>
          <w:rFonts w:ascii="Arial" w:hAnsi="Arial" w:cs="Arial"/>
          <w:sz w:val="24"/>
          <w:szCs w:val="24"/>
        </w:rPr>
        <w:t>znos</w:t>
      </w:r>
      <w:r w:rsidRPr="005424B2">
        <w:rPr>
          <w:rFonts w:ascii="Arial" w:hAnsi="Arial" w:cs="Arial"/>
          <w:sz w:val="24"/>
          <w:szCs w:val="24"/>
        </w:rPr>
        <w:t xml:space="preserve">u </w:t>
      </w:r>
      <w:r w:rsidR="00927732" w:rsidRPr="005424B2">
        <w:rPr>
          <w:rFonts w:ascii="Arial" w:hAnsi="Arial" w:cs="Arial"/>
          <w:sz w:val="24"/>
          <w:szCs w:val="24"/>
        </w:rPr>
        <w:t xml:space="preserve"> od</w:t>
      </w:r>
      <w:r w:rsidR="00C4602B" w:rsidRPr="00542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8.</w:t>
      </w:r>
      <w:r w:rsidR="001D10CC">
        <w:rPr>
          <w:rFonts w:ascii="Arial" w:hAnsi="Arial" w:cs="Arial"/>
          <w:b/>
          <w:sz w:val="24"/>
          <w:szCs w:val="24"/>
        </w:rPr>
        <w:t>588.436</w:t>
      </w:r>
      <w:r w:rsidR="006E78E3" w:rsidRPr="005424B2">
        <w:rPr>
          <w:rFonts w:ascii="Arial" w:hAnsi="Arial" w:cs="Arial"/>
          <w:sz w:val="24"/>
          <w:szCs w:val="24"/>
        </w:rPr>
        <w:t xml:space="preserve"> </w:t>
      </w:r>
      <w:r w:rsidR="00927732" w:rsidRPr="005424B2">
        <w:rPr>
          <w:rFonts w:ascii="Arial" w:hAnsi="Arial" w:cs="Arial"/>
          <w:sz w:val="24"/>
          <w:szCs w:val="24"/>
        </w:rPr>
        <w:t>kun</w:t>
      </w:r>
      <w:r w:rsidR="00087019" w:rsidRPr="005424B2">
        <w:rPr>
          <w:rFonts w:ascii="Arial" w:hAnsi="Arial" w:cs="Arial"/>
          <w:sz w:val="24"/>
          <w:szCs w:val="24"/>
        </w:rPr>
        <w:t>a</w:t>
      </w:r>
      <w:r w:rsidR="00927732" w:rsidRPr="005424B2">
        <w:rPr>
          <w:rFonts w:ascii="Arial" w:hAnsi="Arial" w:cs="Arial"/>
          <w:sz w:val="24"/>
          <w:szCs w:val="24"/>
        </w:rPr>
        <w:t xml:space="preserve"> </w:t>
      </w:r>
      <w:r w:rsidR="00BF30D8" w:rsidRPr="005424B2">
        <w:rPr>
          <w:rFonts w:ascii="Arial" w:hAnsi="Arial" w:cs="Arial"/>
          <w:sz w:val="24"/>
          <w:szCs w:val="24"/>
        </w:rPr>
        <w:t xml:space="preserve">(indeks </w:t>
      </w:r>
      <w:r w:rsidR="001D10CC">
        <w:rPr>
          <w:rFonts w:ascii="Arial" w:hAnsi="Arial" w:cs="Arial"/>
          <w:sz w:val="24"/>
          <w:szCs w:val="24"/>
        </w:rPr>
        <w:t>98,97</w:t>
      </w:r>
      <w:r w:rsidR="00BF30D8" w:rsidRPr="005424B2">
        <w:rPr>
          <w:rFonts w:ascii="Arial" w:hAnsi="Arial" w:cs="Arial"/>
          <w:sz w:val="24"/>
          <w:szCs w:val="24"/>
        </w:rPr>
        <w:t xml:space="preserve">) </w:t>
      </w:r>
      <w:r w:rsidR="001D10CC">
        <w:rPr>
          <w:rFonts w:ascii="Arial" w:hAnsi="Arial" w:cs="Arial"/>
          <w:sz w:val="24"/>
          <w:szCs w:val="24"/>
        </w:rPr>
        <w:t>umanjeni</w:t>
      </w:r>
      <w:r w:rsidR="00BF30D8" w:rsidRPr="005424B2">
        <w:rPr>
          <w:rFonts w:ascii="Arial" w:hAnsi="Arial" w:cs="Arial"/>
          <w:sz w:val="24"/>
          <w:szCs w:val="24"/>
        </w:rPr>
        <w:t xml:space="preserve"> su u odnosu na prethodnu godinu</w:t>
      </w:r>
      <w:r w:rsidR="00DB4C69">
        <w:rPr>
          <w:rFonts w:ascii="Arial" w:hAnsi="Arial" w:cs="Arial"/>
          <w:sz w:val="24"/>
          <w:szCs w:val="24"/>
        </w:rPr>
        <w:t>.</w:t>
      </w:r>
      <w:r w:rsidR="00BF30D8" w:rsidRPr="005424B2">
        <w:rPr>
          <w:rFonts w:ascii="Arial" w:hAnsi="Arial" w:cs="Arial"/>
          <w:sz w:val="24"/>
          <w:szCs w:val="24"/>
        </w:rPr>
        <w:t xml:space="preserve"> </w:t>
      </w:r>
      <w:r w:rsidR="00DB4C69">
        <w:rPr>
          <w:rFonts w:ascii="Arial" w:hAnsi="Arial" w:cs="Arial"/>
          <w:sz w:val="24"/>
          <w:szCs w:val="24"/>
        </w:rPr>
        <w:t>Ali</w:t>
      </w:r>
      <w:r w:rsidR="00BF30D8" w:rsidRPr="005424B2">
        <w:rPr>
          <w:rFonts w:ascii="Arial" w:hAnsi="Arial" w:cs="Arial"/>
          <w:sz w:val="24"/>
          <w:szCs w:val="24"/>
        </w:rPr>
        <w:t xml:space="preserve"> povećani </w:t>
      </w:r>
      <w:r w:rsidR="00DB4C69">
        <w:rPr>
          <w:rFonts w:ascii="Arial" w:hAnsi="Arial" w:cs="Arial"/>
          <w:sz w:val="24"/>
          <w:szCs w:val="24"/>
        </w:rPr>
        <w:t xml:space="preserve">su </w:t>
      </w:r>
      <w:r w:rsidR="00BF30D8" w:rsidRPr="005424B2">
        <w:rPr>
          <w:rFonts w:ascii="Arial" w:hAnsi="Arial" w:cs="Arial"/>
          <w:sz w:val="24"/>
          <w:szCs w:val="24"/>
        </w:rPr>
        <w:t>rashodi za zaposlene</w:t>
      </w:r>
      <w:r w:rsidR="00A05BC6">
        <w:rPr>
          <w:rFonts w:ascii="Arial" w:hAnsi="Arial" w:cs="Arial"/>
          <w:sz w:val="24"/>
          <w:szCs w:val="24"/>
        </w:rPr>
        <w:t xml:space="preserve"> </w:t>
      </w:r>
      <w:r w:rsidR="001D10CC">
        <w:rPr>
          <w:rFonts w:ascii="Arial" w:hAnsi="Arial" w:cs="Arial"/>
          <w:sz w:val="24"/>
          <w:szCs w:val="24"/>
        </w:rPr>
        <w:t>zbog isplata „Tužbi 6%“</w:t>
      </w:r>
      <w:r w:rsidR="00DB4C69">
        <w:rPr>
          <w:rFonts w:ascii="Arial" w:hAnsi="Arial" w:cs="Arial"/>
          <w:sz w:val="24"/>
          <w:szCs w:val="24"/>
        </w:rPr>
        <w:t xml:space="preserve"> (AOP 148)</w:t>
      </w:r>
      <w:r w:rsidR="00A05BC6">
        <w:rPr>
          <w:rFonts w:ascii="Arial" w:hAnsi="Arial" w:cs="Arial"/>
          <w:sz w:val="24"/>
          <w:szCs w:val="24"/>
        </w:rPr>
        <w:t>, te</w:t>
      </w:r>
      <w:r w:rsidR="00BF30D8" w:rsidRPr="005424B2">
        <w:rPr>
          <w:rFonts w:ascii="Arial" w:hAnsi="Arial" w:cs="Arial"/>
          <w:sz w:val="24"/>
          <w:szCs w:val="24"/>
        </w:rPr>
        <w:t xml:space="preserve"> </w:t>
      </w:r>
      <w:r w:rsidR="00DB4C69">
        <w:rPr>
          <w:rFonts w:ascii="Arial" w:hAnsi="Arial" w:cs="Arial"/>
          <w:sz w:val="24"/>
          <w:szCs w:val="24"/>
        </w:rPr>
        <w:t xml:space="preserve">su umanjeni </w:t>
      </w:r>
      <w:r w:rsidR="00BF30D8" w:rsidRPr="00C409F8">
        <w:rPr>
          <w:rFonts w:ascii="Arial" w:hAnsi="Arial" w:cs="Arial"/>
          <w:sz w:val="24"/>
          <w:szCs w:val="24"/>
        </w:rPr>
        <w:t>materijalni rashodi  za investicijsko održavanje</w:t>
      </w:r>
      <w:r w:rsidR="00A04322">
        <w:rPr>
          <w:rFonts w:ascii="Arial" w:hAnsi="Arial" w:cs="Arial"/>
          <w:sz w:val="24"/>
          <w:szCs w:val="24"/>
        </w:rPr>
        <w:t xml:space="preserve"> (AOP 17</w:t>
      </w:r>
      <w:r w:rsidR="005C33F4">
        <w:rPr>
          <w:rFonts w:ascii="Arial" w:hAnsi="Arial" w:cs="Arial"/>
          <w:sz w:val="24"/>
          <w:szCs w:val="24"/>
        </w:rPr>
        <w:t>4</w:t>
      </w:r>
      <w:r w:rsidR="00A04322">
        <w:rPr>
          <w:rFonts w:ascii="Arial" w:hAnsi="Arial" w:cs="Arial"/>
          <w:sz w:val="24"/>
          <w:szCs w:val="24"/>
        </w:rPr>
        <w:t>)</w:t>
      </w:r>
      <w:r w:rsidR="00BF30D8">
        <w:rPr>
          <w:rFonts w:ascii="Arial" w:hAnsi="Arial" w:cs="Arial"/>
          <w:sz w:val="24"/>
          <w:szCs w:val="24"/>
        </w:rPr>
        <w:t xml:space="preserve"> </w:t>
      </w:r>
      <w:r w:rsidR="005C33F4">
        <w:rPr>
          <w:rFonts w:ascii="Arial" w:hAnsi="Arial" w:cs="Arial"/>
          <w:sz w:val="24"/>
          <w:szCs w:val="24"/>
        </w:rPr>
        <w:t>obzirom da je</w:t>
      </w:r>
      <w:r w:rsidR="00F31CF7">
        <w:rPr>
          <w:rFonts w:ascii="Arial" w:hAnsi="Arial" w:cs="Arial"/>
          <w:sz w:val="24"/>
          <w:szCs w:val="24"/>
        </w:rPr>
        <w:t xml:space="preserve"> energetsk</w:t>
      </w:r>
      <w:r w:rsidR="005C33F4">
        <w:rPr>
          <w:rFonts w:ascii="Arial" w:hAnsi="Arial" w:cs="Arial"/>
          <w:sz w:val="24"/>
          <w:szCs w:val="24"/>
        </w:rPr>
        <w:t>a</w:t>
      </w:r>
      <w:r w:rsidR="00F31CF7">
        <w:rPr>
          <w:rFonts w:ascii="Arial" w:hAnsi="Arial" w:cs="Arial"/>
          <w:sz w:val="24"/>
          <w:szCs w:val="24"/>
        </w:rPr>
        <w:t xml:space="preserve"> obnov</w:t>
      </w:r>
      <w:r w:rsidR="00A5616C">
        <w:rPr>
          <w:rFonts w:ascii="Arial" w:hAnsi="Arial" w:cs="Arial"/>
          <w:sz w:val="24"/>
          <w:szCs w:val="24"/>
        </w:rPr>
        <w:t>a</w:t>
      </w:r>
      <w:r w:rsidR="00F31CF7">
        <w:rPr>
          <w:rFonts w:ascii="Arial" w:hAnsi="Arial" w:cs="Arial"/>
          <w:sz w:val="24"/>
          <w:szCs w:val="24"/>
        </w:rPr>
        <w:t xml:space="preserve"> MŠ i ŠŠD</w:t>
      </w:r>
      <w:r w:rsidR="005C33F4">
        <w:rPr>
          <w:rFonts w:ascii="Arial" w:hAnsi="Arial" w:cs="Arial"/>
          <w:sz w:val="24"/>
          <w:szCs w:val="24"/>
        </w:rPr>
        <w:t xml:space="preserve"> završena u prošloj godini</w:t>
      </w:r>
      <w:r w:rsidR="00DB4C69">
        <w:rPr>
          <w:rFonts w:ascii="Arial" w:hAnsi="Arial" w:cs="Arial"/>
          <w:sz w:val="24"/>
          <w:szCs w:val="24"/>
        </w:rPr>
        <w:t>.</w:t>
      </w:r>
      <w:r w:rsidR="00F25327">
        <w:rPr>
          <w:rFonts w:ascii="Arial" w:hAnsi="Arial" w:cs="Arial"/>
          <w:sz w:val="24"/>
          <w:szCs w:val="24"/>
        </w:rPr>
        <w:t xml:space="preserve"> </w:t>
      </w:r>
      <w:r w:rsidR="00DB4C69">
        <w:rPr>
          <w:rFonts w:ascii="Arial" w:hAnsi="Arial" w:cs="Arial"/>
          <w:sz w:val="24"/>
          <w:szCs w:val="24"/>
        </w:rPr>
        <w:t>R</w:t>
      </w:r>
      <w:r w:rsidR="00BF30D8">
        <w:rPr>
          <w:rFonts w:ascii="Arial" w:hAnsi="Arial" w:cs="Arial"/>
          <w:sz w:val="24"/>
          <w:szCs w:val="24"/>
        </w:rPr>
        <w:t>a</w:t>
      </w:r>
      <w:r w:rsidR="00DB4C69">
        <w:rPr>
          <w:rFonts w:ascii="Arial" w:hAnsi="Arial" w:cs="Arial"/>
          <w:sz w:val="24"/>
          <w:szCs w:val="24"/>
        </w:rPr>
        <w:t>shodi se</w:t>
      </w:r>
      <w:r w:rsidR="00BF30D8">
        <w:rPr>
          <w:rFonts w:ascii="Arial" w:hAnsi="Arial" w:cs="Arial"/>
          <w:sz w:val="24"/>
          <w:szCs w:val="24"/>
        </w:rPr>
        <w:t xml:space="preserve"> </w:t>
      </w:r>
      <w:r w:rsidR="00927732" w:rsidRPr="00C409F8">
        <w:rPr>
          <w:rFonts w:ascii="Arial" w:hAnsi="Arial" w:cs="Arial"/>
          <w:sz w:val="24"/>
          <w:szCs w:val="24"/>
        </w:rPr>
        <w:t>odnos</w:t>
      </w:r>
      <w:r w:rsidR="00DB4C69">
        <w:rPr>
          <w:rFonts w:ascii="Arial" w:hAnsi="Arial" w:cs="Arial"/>
          <w:sz w:val="24"/>
          <w:szCs w:val="24"/>
        </w:rPr>
        <w:t>e</w:t>
      </w:r>
      <w:r w:rsidR="00927732" w:rsidRPr="00C409F8">
        <w:rPr>
          <w:rFonts w:ascii="Arial" w:hAnsi="Arial" w:cs="Arial"/>
          <w:sz w:val="24"/>
          <w:szCs w:val="24"/>
        </w:rPr>
        <w:t xml:space="preserve"> na:</w:t>
      </w:r>
    </w:p>
    <w:p w14:paraId="5FCB8F5E" w14:textId="77777777" w:rsidR="00BF30D8" w:rsidRPr="00C409F8" w:rsidRDefault="00BF30D8" w:rsidP="00417B07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BF30D8" w:rsidRPr="005A2613" w14:paraId="33028B5B" w14:textId="77777777" w:rsidTr="0065786F">
        <w:tc>
          <w:tcPr>
            <w:tcW w:w="959" w:type="dxa"/>
          </w:tcPr>
          <w:p w14:paraId="1F4803CF" w14:textId="1CD45ED7" w:rsidR="00BF30D8" w:rsidRPr="00AF30CD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5853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8" w:type="dxa"/>
          </w:tcPr>
          <w:p w14:paraId="28C6DCF0" w14:textId="1F776296" w:rsidR="00BF30D8" w:rsidRPr="005A2613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  <w:r w:rsidR="00BA5E3A">
              <w:rPr>
                <w:rFonts w:ascii="Arial" w:hAnsi="Arial" w:cs="Arial"/>
                <w:sz w:val="20"/>
                <w:szCs w:val="20"/>
              </w:rPr>
              <w:t>-MZO, Produženi boravak, Pripravništvo, OBZIV i V</w:t>
            </w:r>
          </w:p>
        </w:tc>
        <w:tc>
          <w:tcPr>
            <w:tcW w:w="1511" w:type="dxa"/>
          </w:tcPr>
          <w:p w14:paraId="7016BAA0" w14:textId="6665A341" w:rsidR="00BF30D8" w:rsidRPr="005A2613" w:rsidRDefault="004D2EF2" w:rsidP="00F31CF7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DB4C69">
              <w:rPr>
                <w:rFonts w:ascii="Arial" w:hAnsi="Arial" w:cs="Arial"/>
                <w:sz w:val="20"/>
                <w:szCs w:val="20"/>
              </w:rPr>
              <w:t>671.576,87</w:t>
            </w:r>
          </w:p>
        </w:tc>
      </w:tr>
      <w:tr w:rsidR="00DB4C69" w:rsidRPr="005A2613" w14:paraId="043EA9AB" w14:textId="77777777" w:rsidTr="0065786F">
        <w:tc>
          <w:tcPr>
            <w:tcW w:w="959" w:type="dxa"/>
          </w:tcPr>
          <w:p w14:paraId="31725FCB" w14:textId="45C49ED2" w:rsidR="00DB4C69" w:rsidRDefault="00DB4C69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31113</w:t>
            </w:r>
          </w:p>
        </w:tc>
        <w:tc>
          <w:tcPr>
            <w:tcW w:w="6818" w:type="dxa"/>
          </w:tcPr>
          <w:p w14:paraId="0BD1CAD7" w14:textId="1F119D6A" w:rsidR="00DB4C69" w:rsidRDefault="00A5616C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</w:t>
            </w:r>
            <w:r w:rsidR="00DB4C69">
              <w:rPr>
                <w:rFonts w:ascii="Arial" w:hAnsi="Arial" w:cs="Arial"/>
                <w:sz w:val="20"/>
                <w:szCs w:val="20"/>
              </w:rPr>
              <w:t>ashodi za zaposlene-</w:t>
            </w:r>
            <w:r w:rsidR="00DB4C69" w:rsidRPr="00401E4C">
              <w:rPr>
                <w:rFonts w:ascii="Arial" w:hAnsi="Arial" w:cs="Arial"/>
                <w:color w:val="C00000"/>
                <w:sz w:val="20"/>
                <w:szCs w:val="20"/>
              </w:rPr>
              <w:t>Tužbe 6%</w:t>
            </w:r>
          </w:p>
        </w:tc>
        <w:tc>
          <w:tcPr>
            <w:tcW w:w="1511" w:type="dxa"/>
          </w:tcPr>
          <w:p w14:paraId="0A5F474A" w14:textId="4D2DF54A" w:rsidR="00DB4C69" w:rsidRDefault="00DB4C69" w:rsidP="00F31CF7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98.179,55</w:t>
            </w:r>
          </w:p>
        </w:tc>
      </w:tr>
      <w:tr w:rsidR="00BF30D8" w:rsidRPr="005A2613" w14:paraId="10CC5BE4" w14:textId="77777777" w:rsidTr="0065786F">
        <w:tc>
          <w:tcPr>
            <w:tcW w:w="959" w:type="dxa"/>
          </w:tcPr>
          <w:p w14:paraId="03A8E606" w14:textId="77777777" w:rsidR="00BF30D8" w:rsidRDefault="00BF30D8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6818" w:type="dxa"/>
          </w:tcPr>
          <w:p w14:paraId="018D1DFE" w14:textId="77777777" w:rsidR="00BF30D8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511" w:type="dxa"/>
          </w:tcPr>
          <w:p w14:paraId="1DC45A63" w14:textId="1E3801B4" w:rsidR="00BF30D8" w:rsidRDefault="00AE425A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293.406,94</w:t>
            </w:r>
          </w:p>
        </w:tc>
      </w:tr>
      <w:tr w:rsidR="00BF30D8" w:rsidRPr="005A2613" w14:paraId="31E9AAE4" w14:textId="77777777" w:rsidTr="0065786F">
        <w:tc>
          <w:tcPr>
            <w:tcW w:w="959" w:type="dxa"/>
          </w:tcPr>
          <w:p w14:paraId="0AEDE33B" w14:textId="38F49C10" w:rsidR="00BF30D8" w:rsidRDefault="00AE425A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31212</w:t>
            </w:r>
          </w:p>
        </w:tc>
        <w:tc>
          <w:tcPr>
            <w:tcW w:w="6818" w:type="dxa"/>
          </w:tcPr>
          <w:p w14:paraId="6332FC66" w14:textId="77777777" w:rsidR="00BF30D8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BF30D8">
              <w:rPr>
                <w:rFonts w:ascii="Arial" w:hAnsi="Arial" w:cs="Arial"/>
                <w:sz w:val="20"/>
                <w:szCs w:val="20"/>
              </w:rPr>
              <w:t>stali rashodi za zaposlene-Škola za život</w:t>
            </w:r>
          </w:p>
        </w:tc>
        <w:tc>
          <w:tcPr>
            <w:tcW w:w="1511" w:type="dxa"/>
          </w:tcPr>
          <w:p w14:paraId="3609D2D3" w14:textId="2C8A8EC5" w:rsidR="00BF30D8" w:rsidRDefault="00AE425A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30.941,9</w:t>
            </w:r>
            <w:r w:rsidR="005D59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2EF2" w:rsidRPr="005A2613" w14:paraId="21617059" w14:textId="77777777" w:rsidTr="0065786F">
        <w:tc>
          <w:tcPr>
            <w:tcW w:w="959" w:type="dxa"/>
          </w:tcPr>
          <w:p w14:paraId="1727BA53" w14:textId="31526F91" w:rsidR="004D2EF2" w:rsidRDefault="004D2EF2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818" w:type="dxa"/>
          </w:tcPr>
          <w:p w14:paraId="6A23B387" w14:textId="0503757A" w:rsidR="004D2EF2" w:rsidRDefault="004D2EF2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511" w:type="dxa"/>
          </w:tcPr>
          <w:p w14:paraId="76AB36C7" w14:textId="180375D0" w:rsidR="004D2EF2" w:rsidRDefault="003C2C79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924.425,48</w:t>
            </w:r>
          </w:p>
        </w:tc>
      </w:tr>
      <w:tr w:rsidR="00BF30D8" w:rsidRPr="005A2613" w14:paraId="24498826" w14:textId="77777777" w:rsidTr="00401E4C">
        <w:tc>
          <w:tcPr>
            <w:tcW w:w="959" w:type="dxa"/>
          </w:tcPr>
          <w:p w14:paraId="6C4DB62E" w14:textId="77777777" w:rsidR="00BF30D8" w:rsidRPr="00AF30CD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818" w:type="dxa"/>
            <w:shd w:val="clear" w:color="auto" w:fill="auto"/>
          </w:tcPr>
          <w:p w14:paraId="7C52FC3E" w14:textId="7BB605C6" w:rsidR="00BF30D8" w:rsidRPr="005A2613" w:rsidRDefault="00BF30D8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  <w:r w:rsidR="005E3BF3">
              <w:rPr>
                <w:rFonts w:ascii="Arial" w:hAnsi="Arial" w:cs="Arial"/>
                <w:sz w:val="20"/>
                <w:szCs w:val="20"/>
              </w:rPr>
              <w:t>-ostali</w:t>
            </w:r>
          </w:p>
        </w:tc>
        <w:tc>
          <w:tcPr>
            <w:tcW w:w="1511" w:type="dxa"/>
            <w:shd w:val="clear" w:color="auto" w:fill="auto"/>
          </w:tcPr>
          <w:p w14:paraId="16A3C858" w14:textId="461B9E09" w:rsidR="00BF30D8" w:rsidRPr="005A2613" w:rsidRDefault="00401E4C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="005D590C">
              <w:rPr>
                <w:rFonts w:ascii="Arial" w:hAnsi="Arial" w:cs="Arial"/>
                <w:sz w:val="20"/>
                <w:szCs w:val="20"/>
              </w:rPr>
              <w:t>46.804,72</w:t>
            </w:r>
          </w:p>
        </w:tc>
      </w:tr>
      <w:tr w:rsidR="00BF30D8" w:rsidRPr="005A2613" w14:paraId="0B150089" w14:textId="77777777" w:rsidTr="00401E4C">
        <w:tc>
          <w:tcPr>
            <w:tcW w:w="959" w:type="dxa"/>
          </w:tcPr>
          <w:p w14:paraId="33F8EBC7" w14:textId="6F63CE3B" w:rsidR="00BF30D8" w:rsidRPr="00AF30CD" w:rsidRDefault="00401E4C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3296</w:t>
            </w:r>
          </w:p>
        </w:tc>
        <w:tc>
          <w:tcPr>
            <w:tcW w:w="6818" w:type="dxa"/>
            <w:shd w:val="clear" w:color="auto" w:fill="auto"/>
          </w:tcPr>
          <w:p w14:paraId="6F7A0031" w14:textId="0FC65A20" w:rsidR="00BF30D8" w:rsidRPr="005A2613" w:rsidRDefault="00F31CF7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01E4C">
              <w:rPr>
                <w:rFonts w:ascii="Arial" w:hAnsi="Arial" w:cs="Arial"/>
                <w:sz w:val="20"/>
                <w:szCs w:val="20"/>
              </w:rPr>
              <w:t>troškovi sudskih postupaka-</w:t>
            </w:r>
            <w:r w:rsidR="00401E4C" w:rsidRPr="00401E4C">
              <w:rPr>
                <w:rFonts w:ascii="Arial" w:hAnsi="Arial" w:cs="Arial"/>
                <w:color w:val="C00000"/>
                <w:sz w:val="20"/>
                <w:szCs w:val="20"/>
              </w:rPr>
              <w:t>Tužbe 6%</w:t>
            </w:r>
          </w:p>
        </w:tc>
        <w:tc>
          <w:tcPr>
            <w:tcW w:w="1511" w:type="dxa"/>
            <w:shd w:val="clear" w:color="auto" w:fill="auto"/>
          </w:tcPr>
          <w:p w14:paraId="36663BE8" w14:textId="138643FA" w:rsidR="00BF30D8" w:rsidRPr="005A2613" w:rsidRDefault="005D590C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36.279,45</w:t>
            </w:r>
          </w:p>
        </w:tc>
      </w:tr>
      <w:tr w:rsidR="00F31CF7" w:rsidRPr="005A2613" w14:paraId="2FF3A0E1" w14:textId="77777777" w:rsidTr="0065786F">
        <w:tc>
          <w:tcPr>
            <w:tcW w:w="959" w:type="dxa"/>
          </w:tcPr>
          <w:p w14:paraId="06D65E25" w14:textId="77777777" w:rsidR="00F31CF7" w:rsidRPr="00AF30CD" w:rsidRDefault="00CB08BD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818" w:type="dxa"/>
          </w:tcPr>
          <w:p w14:paraId="68E65422" w14:textId="77777777" w:rsidR="00F31CF7" w:rsidRDefault="00CB08BD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11" w:type="dxa"/>
          </w:tcPr>
          <w:p w14:paraId="67367A03" w14:textId="5DBC4BEF" w:rsidR="00F31CF7" w:rsidRDefault="00A5616C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472,10</w:t>
            </w:r>
          </w:p>
        </w:tc>
      </w:tr>
      <w:tr w:rsidR="00A5616C" w:rsidRPr="005A2613" w14:paraId="42CC83A3" w14:textId="77777777" w:rsidTr="0065786F">
        <w:tc>
          <w:tcPr>
            <w:tcW w:w="959" w:type="dxa"/>
          </w:tcPr>
          <w:p w14:paraId="1D65E604" w14:textId="0D53413C" w:rsidR="00A5616C" w:rsidRDefault="00A5616C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3433</w:t>
            </w:r>
          </w:p>
        </w:tc>
        <w:tc>
          <w:tcPr>
            <w:tcW w:w="6818" w:type="dxa"/>
          </w:tcPr>
          <w:p w14:paraId="6935E498" w14:textId="0D197283" w:rsidR="00A5616C" w:rsidRDefault="00A5616C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-zatezne kamate-</w:t>
            </w:r>
            <w:r w:rsidRPr="00401E4C">
              <w:rPr>
                <w:rFonts w:ascii="Arial" w:hAnsi="Arial" w:cs="Arial"/>
                <w:color w:val="C00000"/>
                <w:sz w:val="20"/>
                <w:szCs w:val="20"/>
              </w:rPr>
              <w:t>Tužbe 6%</w:t>
            </w:r>
          </w:p>
        </w:tc>
        <w:tc>
          <w:tcPr>
            <w:tcW w:w="1511" w:type="dxa"/>
          </w:tcPr>
          <w:p w14:paraId="538F7D73" w14:textId="1CB02E08" w:rsidR="00A5616C" w:rsidRDefault="00A5616C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10.465,27</w:t>
            </w:r>
          </w:p>
        </w:tc>
      </w:tr>
      <w:tr w:rsidR="00585390" w:rsidRPr="005A2613" w14:paraId="397A1DC2" w14:textId="77777777" w:rsidTr="0065786F">
        <w:tc>
          <w:tcPr>
            <w:tcW w:w="959" w:type="dxa"/>
          </w:tcPr>
          <w:p w14:paraId="15B156FC" w14:textId="120A2535" w:rsidR="00585390" w:rsidRDefault="004F4B1E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818" w:type="dxa"/>
          </w:tcPr>
          <w:p w14:paraId="4F62B2D9" w14:textId="1FA10DFC" w:rsidR="00585390" w:rsidRDefault="004F4B1E" w:rsidP="00BF30D8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građanima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kućan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naravi-</w:t>
            </w:r>
            <w:r w:rsidR="00862552">
              <w:rPr>
                <w:rFonts w:ascii="Arial" w:hAnsi="Arial" w:cs="Arial"/>
                <w:sz w:val="20"/>
                <w:szCs w:val="20"/>
              </w:rPr>
              <w:t xml:space="preserve">radni udžbenici i </w:t>
            </w:r>
            <w:r>
              <w:rPr>
                <w:rFonts w:ascii="Arial" w:hAnsi="Arial" w:cs="Arial"/>
                <w:sz w:val="20"/>
                <w:szCs w:val="20"/>
              </w:rPr>
              <w:t>radne bilježnice za učenike</w:t>
            </w:r>
          </w:p>
        </w:tc>
        <w:tc>
          <w:tcPr>
            <w:tcW w:w="1511" w:type="dxa"/>
          </w:tcPr>
          <w:p w14:paraId="6BED8742" w14:textId="77777777" w:rsidR="00862552" w:rsidRDefault="00862552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8741C9B" w14:textId="00A242E9" w:rsidR="00585390" w:rsidRDefault="00862552" w:rsidP="00BF30D8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175.882,94</w:t>
            </w:r>
          </w:p>
        </w:tc>
      </w:tr>
    </w:tbl>
    <w:p w14:paraId="306F9EC6" w14:textId="77777777" w:rsidR="003F6789" w:rsidRDefault="003F6789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452ACCE6" w14:textId="77777777" w:rsidR="00E7494B" w:rsidRPr="00C409F8" w:rsidRDefault="00E7494B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16036B86" w14:textId="19878D57" w:rsidR="00CB08BD" w:rsidRPr="00E7494B" w:rsidRDefault="003F6789" w:rsidP="00F777D4">
      <w:pPr>
        <w:pStyle w:val="Bezproreda"/>
        <w:tabs>
          <w:tab w:val="left" w:pos="676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E7494B">
        <w:rPr>
          <w:rFonts w:ascii="Arial" w:hAnsi="Arial" w:cs="Arial"/>
          <w:b/>
          <w:color w:val="548DD4" w:themeColor="text2" w:themeTint="99"/>
          <w:sz w:val="24"/>
          <w:szCs w:val="24"/>
        </w:rPr>
        <w:t>AOP 28</w:t>
      </w:r>
      <w:r w:rsidR="0038359E">
        <w:rPr>
          <w:rFonts w:ascii="Arial" w:hAnsi="Arial" w:cs="Arial"/>
          <w:b/>
          <w:color w:val="548DD4" w:themeColor="text2" w:themeTint="99"/>
          <w:sz w:val="24"/>
          <w:szCs w:val="24"/>
        </w:rPr>
        <w:t>5</w:t>
      </w:r>
      <w:r w:rsidRPr="00E7494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14:paraId="1C40B099" w14:textId="450D9A73" w:rsidR="00576EA7" w:rsidRPr="00C409F8" w:rsidRDefault="003F6789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Iznos od</w:t>
      </w:r>
      <w:r w:rsidR="00781631">
        <w:rPr>
          <w:rFonts w:ascii="Arial" w:hAnsi="Arial" w:cs="Arial"/>
          <w:sz w:val="24"/>
          <w:szCs w:val="24"/>
        </w:rPr>
        <w:t xml:space="preserve"> </w:t>
      </w:r>
      <w:r w:rsidR="00781631">
        <w:rPr>
          <w:rFonts w:ascii="Arial" w:hAnsi="Arial" w:cs="Arial"/>
          <w:b/>
          <w:sz w:val="24"/>
          <w:szCs w:val="24"/>
        </w:rPr>
        <w:t>1.464.366</w:t>
      </w:r>
      <w:r w:rsidR="00E7494B">
        <w:rPr>
          <w:rFonts w:ascii="Arial" w:hAnsi="Arial" w:cs="Arial"/>
          <w:b/>
          <w:sz w:val="24"/>
          <w:szCs w:val="24"/>
        </w:rPr>
        <w:t xml:space="preserve"> </w:t>
      </w:r>
      <w:r w:rsidR="00180626" w:rsidRPr="00C409F8">
        <w:rPr>
          <w:rFonts w:ascii="Arial" w:hAnsi="Arial" w:cs="Arial"/>
          <w:sz w:val="24"/>
          <w:szCs w:val="24"/>
        </w:rPr>
        <w:t>kuna</w:t>
      </w:r>
      <w:r w:rsidRPr="00C409F8">
        <w:rPr>
          <w:rFonts w:ascii="Arial" w:hAnsi="Arial" w:cs="Arial"/>
          <w:sz w:val="24"/>
          <w:szCs w:val="24"/>
        </w:rPr>
        <w:t xml:space="preserve"> </w:t>
      </w:r>
      <w:r w:rsidR="00180626" w:rsidRPr="00C409F8">
        <w:rPr>
          <w:rFonts w:ascii="Arial" w:hAnsi="Arial" w:cs="Arial"/>
          <w:sz w:val="24"/>
          <w:szCs w:val="24"/>
        </w:rPr>
        <w:t xml:space="preserve">prikazuje višak prihoda poslovanja. Prethodne godine je </w:t>
      </w:r>
      <w:r w:rsidR="0042464A" w:rsidRPr="00C409F8">
        <w:rPr>
          <w:rFonts w:ascii="Arial" w:hAnsi="Arial" w:cs="Arial"/>
          <w:sz w:val="24"/>
          <w:szCs w:val="24"/>
        </w:rPr>
        <w:t xml:space="preserve">također </w:t>
      </w:r>
      <w:r w:rsidR="00180626" w:rsidRPr="00C409F8">
        <w:rPr>
          <w:rFonts w:ascii="Arial" w:hAnsi="Arial" w:cs="Arial"/>
          <w:sz w:val="24"/>
          <w:szCs w:val="24"/>
        </w:rPr>
        <w:t xml:space="preserve">bio iskazan </w:t>
      </w:r>
      <w:r w:rsidR="0042464A" w:rsidRPr="00C409F8">
        <w:rPr>
          <w:rFonts w:ascii="Arial" w:hAnsi="Arial" w:cs="Arial"/>
          <w:sz w:val="24"/>
          <w:szCs w:val="24"/>
        </w:rPr>
        <w:t>višak prihoda. U 20</w:t>
      </w:r>
      <w:r w:rsidR="000C2631">
        <w:rPr>
          <w:rFonts w:ascii="Arial" w:hAnsi="Arial" w:cs="Arial"/>
          <w:sz w:val="24"/>
          <w:szCs w:val="24"/>
        </w:rPr>
        <w:t>2</w:t>
      </w:r>
      <w:r w:rsidR="00781631">
        <w:rPr>
          <w:rFonts w:ascii="Arial" w:hAnsi="Arial" w:cs="Arial"/>
          <w:sz w:val="24"/>
          <w:szCs w:val="24"/>
        </w:rPr>
        <w:t>1</w:t>
      </w:r>
      <w:r w:rsidR="0042464A" w:rsidRPr="00C409F8">
        <w:rPr>
          <w:rFonts w:ascii="Arial" w:hAnsi="Arial" w:cs="Arial"/>
          <w:sz w:val="24"/>
          <w:szCs w:val="24"/>
        </w:rPr>
        <w:t xml:space="preserve">. višak prihoda poslovanja </w:t>
      </w:r>
      <w:r w:rsidR="00781631">
        <w:rPr>
          <w:rFonts w:ascii="Arial" w:hAnsi="Arial" w:cs="Arial"/>
          <w:sz w:val="24"/>
          <w:szCs w:val="24"/>
        </w:rPr>
        <w:t xml:space="preserve">većinski </w:t>
      </w:r>
      <w:r w:rsidR="0042464A" w:rsidRPr="00C409F8">
        <w:rPr>
          <w:rFonts w:ascii="Arial" w:hAnsi="Arial" w:cs="Arial"/>
          <w:sz w:val="24"/>
          <w:szCs w:val="24"/>
        </w:rPr>
        <w:t xml:space="preserve">proizlazi iz doznačenih sredstava za </w:t>
      </w:r>
      <w:r w:rsidR="000C2631">
        <w:rPr>
          <w:rFonts w:ascii="Arial" w:hAnsi="Arial" w:cs="Arial"/>
          <w:sz w:val="24"/>
          <w:szCs w:val="24"/>
        </w:rPr>
        <w:t>energetsku obnovu</w:t>
      </w:r>
      <w:r w:rsidR="00781631">
        <w:rPr>
          <w:rFonts w:ascii="Arial" w:hAnsi="Arial" w:cs="Arial"/>
          <w:sz w:val="24"/>
          <w:szCs w:val="24"/>
        </w:rPr>
        <w:t xml:space="preserve"> u iznosu od 1.384.200,10 kn</w:t>
      </w:r>
      <w:r w:rsidR="0042464A" w:rsidRPr="00C409F8">
        <w:rPr>
          <w:rFonts w:ascii="Arial" w:hAnsi="Arial" w:cs="Arial"/>
          <w:sz w:val="24"/>
          <w:szCs w:val="24"/>
        </w:rPr>
        <w:t xml:space="preserve">, a </w:t>
      </w:r>
      <w:r w:rsidR="008B66D4">
        <w:rPr>
          <w:rFonts w:ascii="Arial" w:hAnsi="Arial" w:cs="Arial"/>
          <w:sz w:val="24"/>
          <w:szCs w:val="24"/>
        </w:rPr>
        <w:t xml:space="preserve">izvršeni </w:t>
      </w:r>
      <w:r w:rsidR="000C2631">
        <w:rPr>
          <w:rFonts w:ascii="Arial" w:hAnsi="Arial" w:cs="Arial"/>
          <w:sz w:val="24"/>
          <w:szCs w:val="24"/>
        </w:rPr>
        <w:t>radovi</w:t>
      </w:r>
      <w:r w:rsidR="0042464A" w:rsidRPr="00C409F8">
        <w:rPr>
          <w:rFonts w:ascii="Arial" w:hAnsi="Arial" w:cs="Arial"/>
          <w:sz w:val="24"/>
          <w:szCs w:val="24"/>
        </w:rPr>
        <w:t xml:space="preserve"> </w:t>
      </w:r>
      <w:r w:rsidR="000C2631">
        <w:rPr>
          <w:rFonts w:ascii="Arial" w:hAnsi="Arial" w:cs="Arial"/>
          <w:sz w:val="24"/>
          <w:szCs w:val="24"/>
        </w:rPr>
        <w:t>su</w:t>
      </w:r>
      <w:r w:rsidR="0042464A" w:rsidRPr="00C409F8">
        <w:rPr>
          <w:rFonts w:ascii="Arial" w:hAnsi="Arial" w:cs="Arial"/>
          <w:sz w:val="24"/>
          <w:szCs w:val="24"/>
        </w:rPr>
        <w:t xml:space="preserve"> knjižen</w:t>
      </w:r>
      <w:r w:rsidR="000C2631">
        <w:rPr>
          <w:rFonts w:ascii="Arial" w:hAnsi="Arial" w:cs="Arial"/>
          <w:sz w:val="24"/>
          <w:szCs w:val="24"/>
        </w:rPr>
        <w:t>i</w:t>
      </w:r>
      <w:r w:rsidR="0042464A" w:rsidRPr="00C409F8">
        <w:rPr>
          <w:rFonts w:ascii="Arial" w:hAnsi="Arial" w:cs="Arial"/>
          <w:sz w:val="24"/>
          <w:szCs w:val="24"/>
        </w:rPr>
        <w:t xml:space="preserve"> u rashodima </w:t>
      </w:r>
      <w:r w:rsidR="00781631">
        <w:rPr>
          <w:rFonts w:ascii="Arial" w:hAnsi="Arial" w:cs="Arial"/>
          <w:sz w:val="24"/>
          <w:szCs w:val="24"/>
        </w:rPr>
        <w:t>2020</w:t>
      </w:r>
      <w:r w:rsidR="00DF4D98" w:rsidRPr="00C409F8">
        <w:rPr>
          <w:rFonts w:ascii="Arial" w:hAnsi="Arial" w:cs="Arial"/>
          <w:sz w:val="24"/>
          <w:szCs w:val="24"/>
        </w:rPr>
        <w:t>.</w:t>
      </w:r>
      <w:r w:rsidR="00781631">
        <w:rPr>
          <w:rFonts w:ascii="Arial" w:hAnsi="Arial" w:cs="Arial"/>
          <w:sz w:val="24"/>
          <w:szCs w:val="24"/>
        </w:rPr>
        <w:t xml:space="preserve"> godine, te ostalih prihoda.</w:t>
      </w:r>
    </w:p>
    <w:p w14:paraId="78C3AAE8" w14:textId="77777777" w:rsidR="0076619C" w:rsidRPr="00C409F8" w:rsidRDefault="0076619C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05807182" w14:textId="77777777" w:rsidR="00576EA7" w:rsidRPr="00C409F8" w:rsidRDefault="00576EA7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2B8F3902" w14:textId="12EF3CD3" w:rsidR="000C2631" w:rsidRPr="00752853" w:rsidRDefault="00576EA7" w:rsidP="00F777D4">
      <w:pPr>
        <w:pStyle w:val="Bezproreda"/>
        <w:tabs>
          <w:tab w:val="left" w:pos="6765"/>
        </w:tabs>
        <w:rPr>
          <w:rFonts w:ascii="Arial" w:hAnsi="Arial" w:cs="Arial"/>
          <w:color w:val="548DD4" w:themeColor="text2" w:themeTint="99"/>
          <w:sz w:val="24"/>
          <w:szCs w:val="24"/>
        </w:rPr>
      </w:pPr>
      <w:r w:rsidRPr="00752853">
        <w:rPr>
          <w:rFonts w:ascii="Arial" w:hAnsi="Arial" w:cs="Arial"/>
          <w:b/>
          <w:color w:val="548DD4" w:themeColor="text2" w:themeTint="99"/>
          <w:sz w:val="24"/>
          <w:szCs w:val="24"/>
        </w:rPr>
        <w:t>AOP 3</w:t>
      </w:r>
      <w:r w:rsidR="003F6789" w:rsidRPr="00752853">
        <w:rPr>
          <w:rFonts w:ascii="Arial" w:hAnsi="Arial" w:cs="Arial"/>
          <w:b/>
          <w:color w:val="548DD4" w:themeColor="text2" w:themeTint="99"/>
          <w:sz w:val="24"/>
          <w:szCs w:val="24"/>
        </w:rPr>
        <w:t>4</w:t>
      </w:r>
      <w:r w:rsidR="00781631">
        <w:rPr>
          <w:rFonts w:ascii="Arial" w:hAnsi="Arial" w:cs="Arial"/>
          <w:b/>
          <w:color w:val="548DD4" w:themeColor="text2" w:themeTint="99"/>
          <w:sz w:val="24"/>
          <w:szCs w:val="24"/>
        </w:rPr>
        <w:t>4</w:t>
      </w:r>
      <w:r w:rsidRPr="00752853">
        <w:rPr>
          <w:rFonts w:ascii="Arial" w:hAnsi="Arial" w:cs="Arial"/>
          <w:color w:val="548DD4" w:themeColor="text2" w:themeTint="99"/>
          <w:sz w:val="24"/>
          <w:szCs w:val="24"/>
        </w:rPr>
        <w:t xml:space="preserve">  </w:t>
      </w:r>
    </w:p>
    <w:p w14:paraId="308ABEB8" w14:textId="095DA8F1" w:rsidR="00576EA7" w:rsidRDefault="00752853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u i</w:t>
      </w:r>
      <w:r w:rsidR="00576EA7" w:rsidRPr="00C409F8">
        <w:rPr>
          <w:rFonts w:ascii="Arial" w:hAnsi="Arial" w:cs="Arial"/>
          <w:sz w:val="24"/>
          <w:szCs w:val="24"/>
        </w:rPr>
        <w:t>znos</w:t>
      </w:r>
      <w:r>
        <w:rPr>
          <w:rFonts w:ascii="Arial" w:hAnsi="Arial" w:cs="Arial"/>
          <w:sz w:val="24"/>
          <w:szCs w:val="24"/>
        </w:rPr>
        <w:t>u</w:t>
      </w:r>
      <w:r w:rsidR="00576EA7" w:rsidRPr="00C409F8">
        <w:rPr>
          <w:rFonts w:ascii="Arial" w:hAnsi="Arial" w:cs="Arial"/>
          <w:sz w:val="24"/>
          <w:szCs w:val="24"/>
        </w:rPr>
        <w:t xml:space="preserve"> od </w:t>
      </w:r>
      <w:r w:rsidR="00781631">
        <w:rPr>
          <w:rFonts w:ascii="Arial" w:hAnsi="Arial" w:cs="Arial"/>
          <w:b/>
          <w:sz w:val="24"/>
          <w:szCs w:val="24"/>
        </w:rPr>
        <w:t>83.569</w:t>
      </w:r>
      <w:r w:rsidR="00A263EB" w:rsidRPr="00C409F8">
        <w:rPr>
          <w:rFonts w:ascii="Arial" w:hAnsi="Arial" w:cs="Arial"/>
          <w:sz w:val="24"/>
          <w:szCs w:val="24"/>
        </w:rPr>
        <w:t xml:space="preserve"> kuna</w:t>
      </w:r>
      <w:r w:rsidR="00576EA7" w:rsidRPr="00C40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(indeks </w:t>
      </w:r>
      <w:r w:rsidR="004E5F5A">
        <w:rPr>
          <w:rFonts w:ascii="Arial" w:hAnsi="Arial" w:cs="Arial"/>
          <w:sz w:val="24"/>
          <w:szCs w:val="24"/>
        </w:rPr>
        <w:t>1,</w:t>
      </w:r>
      <w:r w:rsidR="0078163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) </w:t>
      </w:r>
      <w:r w:rsidR="00781631">
        <w:rPr>
          <w:rFonts w:ascii="Arial" w:hAnsi="Arial" w:cs="Arial"/>
          <w:sz w:val="24"/>
          <w:szCs w:val="24"/>
        </w:rPr>
        <w:t xml:space="preserve">za nefinancijsku imovinu </w:t>
      </w:r>
      <w:r>
        <w:rPr>
          <w:rFonts w:ascii="Arial" w:hAnsi="Arial" w:cs="Arial"/>
          <w:sz w:val="24"/>
          <w:szCs w:val="24"/>
        </w:rPr>
        <w:t xml:space="preserve">su </w:t>
      </w:r>
      <w:r w:rsidR="00781631">
        <w:rPr>
          <w:rFonts w:ascii="Arial" w:hAnsi="Arial" w:cs="Arial"/>
          <w:sz w:val="24"/>
          <w:szCs w:val="24"/>
        </w:rPr>
        <w:t>smanjen</w:t>
      </w:r>
      <w:r>
        <w:rPr>
          <w:rFonts w:ascii="Arial" w:hAnsi="Arial" w:cs="Arial"/>
          <w:sz w:val="24"/>
          <w:szCs w:val="24"/>
        </w:rPr>
        <w:t xml:space="preserve">i u odnosu na prošlu godinu </w:t>
      </w:r>
      <w:r w:rsidR="00781631">
        <w:rPr>
          <w:rFonts w:ascii="Arial" w:hAnsi="Arial" w:cs="Arial"/>
          <w:sz w:val="24"/>
          <w:szCs w:val="24"/>
        </w:rPr>
        <w:t xml:space="preserve">jer je  </w:t>
      </w:r>
      <w:r>
        <w:rPr>
          <w:rFonts w:ascii="Arial" w:hAnsi="Arial" w:cs="Arial"/>
          <w:sz w:val="24"/>
          <w:szCs w:val="24"/>
        </w:rPr>
        <w:t>energetsk</w:t>
      </w:r>
      <w:r w:rsidR="007816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obnov</w:t>
      </w:r>
      <w:r w:rsidR="0078163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MŠ i ŠŠD </w:t>
      </w:r>
      <w:r w:rsidR="00781631">
        <w:rPr>
          <w:rFonts w:ascii="Arial" w:hAnsi="Arial" w:cs="Arial"/>
          <w:sz w:val="24"/>
          <w:szCs w:val="24"/>
        </w:rPr>
        <w:t>završena u 2020. godini.</w:t>
      </w:r>
    </w:p>
    <w:p w14:paraId="55C36D23" w14:textId="77777777" w:rsidR="005134B6" w:rsidRDefault="005134B6" w:rsidP="00F777D4">
      <w:pPr>
        <w:pStyle w:val="Bezproreda"/>
        <w:tabs>
          <w:tab w:val="left" w:pos="6765"/>
        </w:tabs>
        <w:rPr>
          <w:rFonts w:ascii="Arial" w:hAnsi="Arial" w:cs="Arial"/>
          <w:sz w:val="24"/>
          <w:szCs w:val="24"/>
        </w:rPr>
      </w:pPr>
    </w:p>
    <w:p w14:paraId="2ECE4885" w14:textId="77777777" w:rsidR="00784513" w:rsidRDefault="00784513" w:rsidP="00576EA7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</w:p>
    <w:p w14:paraId="3AC0D16F" w14:textId="77777777" w:rsidR="006F1E37" w:rsidRPr="00C409F8" w:rsidRDefault="006F1E37" w:rsidP="00576EA7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</w:p>
    <w:p w14:paraId="122F753B" w14:textId="77777777" w:rsidR="00F47D0C" w:rsidRDefault="00576EA7" w:rsidP="00F41443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 </w:t>
      </w:r>
      <w:r w:rsidR="00413673"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>63</w:t>
      </w:r>
      <w:r w:rsidR="00F47D0C" w:rsidRPr="00F47D0C">
        <w:rPr>
          <w:rFonts w:ascii="Arial" w:hAnsi="Arial" w:cs="Arial"/>
          <w:b/>
          <w:color w:val="548DD4" w:themeColor="text2" w:themeTint="99"/>
          <w:sz w:val="24"/>
          <w:szCs w:val="24"/>
        </w:rPr>
        <w:t>6</w:t>
      </w:r>
      <w:r w:rsidRPr="00C409F8">
        <w:rPr>
          <w:rFonts w:ascii="Arial" w:hAnsi="Arial" w:cs="Arial"/>
          <w:sz w:val="24"/>
          <w:szCs w:val="24"/>
        </w:rPr>
        <w:t xml:space="preserve">   </w:t>
      </w:r>
    </w:p>
    <w:p w14:paraId="41B10D1C" w14:textId="77435F96" w:rsidR="00EF1BA3" w:rsidRPr="00C409F8" w:rsidRDefault="00576EA7" w:rsidP="00F41443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 xml:space="preserve">Iskazan je </w:t>
      </w:r>
      <w:r w:rsidR="00AE693D" w:rsidRPr="00C409F8">
        <w:rPr>
          <w:rFonts w:ascii="Arial" w:hAnsi="Arial" w:cs="Arial"/>
          <w:sz w:val="24"/>
          <w:szCs w:val="24"/>
        </w:rPr>
        <w:t>manjak</w:t>
      </w:r>
      <w:r w:rsidR="00F41443" w:rsidRPr="00C409F8">
        <w:rPr>
          <w:rFonts w:ascii="Arial" w:hAnsi="Arial" w:cs="Arial"/>
          <w:sz w:val="24"/>
          <w:szCs w:val="24"/>
        </w:rPr>
        <w:t xml:space="preserve"> prihoda i primitaka u</w:t>
      </w:r>
      <w:r w:rsidR="00970DE1" w:rsidRPr="00C409F8">
        <w:rPr>
          <w:rFonts w:ascii="Arial" w:hAnsi="Arial" w:cs="Arial"/>
          <w:sz w:val="24"/>
          <w:szCs w:val="24"/>
        </w:rPr>
        <w:t xml:space="preserve"> ukupnom</w:t>
      </w:r>
      <w:r w:rsidR="00F41443" w:rsidRPr="00C409F8">
        <w:rPr>
          <w:rFonts w:ascii="Arial" w:hAnsi="Arial" w:cs="Arial"/>
          <w:sz w:val="24"/>
          <w:szCs w:val="24"/>
        </w:rPr>
        <w:t xml:space="preserve"> iznosu</w:t>
      </w:r>
      <w:r w:rsidRPr="00C409F8">
        <w:rPr>
          <w:rFonts w:ascii="Arial" w:hAnsi="Arial" w:cs="Arial"/>
          <w:sz w:val="24"/>
          <w:szCs w:val="24"/>
        </w:rPr>
        <w:t xml:space="preserve"> od </w:t>
      </w:r>
      <w:r w:rsidR="00B91688">
        <w:rPr>
          <w:rFonts w:ascii="Arial" w:hAnsi="Arial" w:cs="Arial"/>
          <w:b/>
          <w:sz w:val="24"/>
          <w:szCs w:val="24"/>
        </w:rPr>
        <w:t>1.265.745</w:t>
      </w:r>
      <w:r w:rsidR="00AE693D" w:rsidRPr="00C409F8">
        <w:rPr>
          <w:rFonts w:ascii="Arial" w:hAnsi="Arial" w:cs="Arial"/>
          <w:sz w:val="24"/>
          <w:szCs w:val="24"/>
        </w:rPr>
        <w:t xml:space="preserve"> kuna.</w:t>
      </w:r>
      <w:r w:rsidR="00EF1BA3" w:rsidRPr="00C409F8">
        <w:rPr>
          <w:rFonts w:ascii="Arial" w:hAnsi="Arial" w:cs="Arial"/>
          <w:sz w:val="24"/>
          <w:szCs w:val="24"/>
        </w:rPr>
        <w:t xml:space="preserve"> </w:t>
      </w:r>
    </w:p>
    <w:p w14:paraId="4050B93F" w14:textId="5496E524" w:rsidR="00AB5E50" w:rsidRPr="00C409F8" w:rsidRDefault="00EF1BA3" w:rsidP="00F47D0C">
      <w:pPr>
        <w:pStyle w:val="Bezproreda"/>
        <w:tabs>
          <w:tab w:val="left" w:pos="7275"/>
        </w:tabs>
        <w:rPr>
          <w:rFonts w:ascii="Arial" w:hAnsi="Arial" w:cs="Arial"/>
          <w:sz w:val="24"/>
          <w:szCs w:val="24"/>
        </w:rPr>
      </w:pPr>
      <w:r w:rsidRPr="00C409F8">
        <w:rPr>
          <w:rFonts w:ascii="Arial" w:hAnsi="Arial" w:cs="Arial"/>
          <w:sz w:val="24"/>
          <w:szCs w:val="24"/>
        </w:rPr>
        <w:t>Manjak</w:t>
      </w:r>
      <w:r w:rsidR="00F41443" w:rsidRPr="00C409F8">
        <w:rPr>
          <w:rFonts w:ascii="Arial" w:hAnsi="Arial" w:cs="Arial"/>
          <w:sz w:val="24"/>
          <w:szCs w:val="24"/>
        </w:rPr>
        <w:t xml:space="preserve"> je nastao zbog </w:t>
      </w:r>
      <w:r w:rsidR="00B91688">
        <w:rPr>
          <w:rFonts w:ascii="Arial" w:hAnsi="Arial" w:cs="Arial"/>
          <w:sz w:val="24"/>
          <w:szCs w:val="24"/>
        </w:rPr>
        <w:t>nedospjele doznake od MGIPU</w:t>
      </w:r>
      <w:r w:rsidR="00F41443" w:rsidRPr="00C409F8">
        <w:rPr>
          <w:rFonts w:ascii="Arial" w:hAnsi="Arial" w:cs="Arial"/>
          <w:sz w:val="24"/>
          <w:szCs w:val="24"/>
        </w:rPr>
        <w:t xml:space="preserve"> po projektu za energetsku obnovu </w:t>
      </w:r>
      <w:r w:rsidR="0068107A" w:rsidRPr="00C409F8">
        <w:rPr>
          <w:rFonts w:ascii="Arial" w:hAnsi="Arial" w:cs="Arial"/>
          <w:sz w:val="24"/>
          <w:szCs w:val="24"/>
        </w:rPr>
        <w:t xml:space="preserve">zgrade </w:t>
      </w:r>
      <w:r w:rsidR="00F47D0C">
        <w:rPr>
          <w:rFonts w:ascii="Arial" w:hAnsi="Arial" w:cs="Arial"/>
          <w:sz w:val="24"/>
          <w:szCs w:val="24"/>
        </w:rPr>
        <w:t>MŠ i ŠŠD</w:t>
      </w:r>
      <w:r w:rsidR="00B91688">
        <w:rPr>
          <w:rFonts w:ascii="Arial" w:hAnsi="Arial" w:cs="Arial"/>
          <w:sz w:val="24"/>
          <w:szCs w:val="24"/>
        </w:rPr>
        <w:t>.</w:t>
      </w:r>
    </w:p>
    <w:p w14:paraId="73DF8A10" w14:textId="77777777" w:rsidR="00AB5E50" w:rsidRPr="00C409F8" w:rsidRDefault="00AB5E50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1C08265" w14:textId="77777777" w:rsidR="00126911" w:rsidRDefault="00126911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31573CD3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EC5BFB6" w14:textId="77777777" w:rsidR="00716599" w:rsidRDefault="00716599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5F6C8ED0" w14:textId="577641C3" w:rsidR="0038493D" w:rsidRPr="001707B6" w:rsidRDefault="00B46E0E" w:rsidP="00D23CFA">
      <w:pPr>
        <w:pStyle w:val="Bezproreda"/>
        <w:tabs>
          <w:tab w:val="left" w:pos="7290"/>
        </w:tabs>
        <w:rPr>
          <w:rFonts w:ascii="Arial" w:hAnsi="Arial" w:cs="Arial"/>
          <w:sz w:val="36"/>
          <w:szCs w:val="36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Bilanca</w:t>
      </w:r>
      <w:r w:rsidR="00F9093F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2021. g.</w:t>
      </w:r>
    </w:p>
    <w:p w14:paraId="62AFA298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450FEF5" w14:textId="2797FA8F" w:rsidR="00E35A10" w:rsidRDefault="00B46E0E" w:rsidP="00B46E0E">
      <w:pPr>
        <w:spacing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U Bilanci vidljivo je </w:t>
      </w:r>
      <w:r w:rsidR="00A65912">
        <w:rPr>
          <w:rFonts w:ascii="Arial" w:hAnsi="Arial" w:cs="Arial"/>
          <w:sz w:val="24"/>
          <w:szCs w:val="24"/>
        </w:rPr>
        <w:t>smanjenje</w:t>
      </w:r>
      <w:r w:rsidRPr="00B46E0E">
        <w:rPr>
          <w:rFonts w:ascii="Arial" w:hAnsi="Arial" w:cs="Arial"/>
          <w:sz w:val="24"/>
          <w:szCs w:val="24"/>
        </w:rPr>
        <w:t xml:space="preserve"> vrijednosti </w:t>
      </w:r>
      <w:r w:rsidR="00A65912">
        <w:rPr>
          <w:rFonts w:ascii="Arial" w:hAnsi="Arial" w:cs="Arial"/>
          <w:sz w:val="24"/>
          <w:szCs w:val="24"/>
        </w:rPr>
        <w:t>imovine</w:t>
      </w:r>
      <w:r w:rsidRPr="00B46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AOP 0</w:t>
      </w:r>
      <w:r w:rsidR="00A65912"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01</w:t>
      </w:r>
      <w:r w:rsidR="00A65912">
        <w:rPr>
          <w:rFonts w:ascii="Arial" w:hAnsi="Arial" w:cs="Arial"/>
          <w:sz w:val="24"/>
          <w:szCs w:val="24"/>
        </w:rPr>
        <w:t>-indeks 98,6) što proizlazi iz slijedećeg:</w:t>
      </w:r>
    </w:p>
    <w:p w14:paraId="40487E90" w14:textId="7D7D6506" w:rsidR="00E35A10" w:rsidRPr="003A7E1E" w:rsidRDefault="00E35A10" w:rsidP="00151E71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AOP 015 </w:t>
      </w:r>
    </w:p>
    <w:p w14:paraId="0C73FEF8" w14:textId="4E59F3DC" w:rsidR="00E35A10" w:rsidRDefault="00E35A10" w:rsidP="00151E7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Vrijednost uredske opreme i namještaja je</w:t>
      </w:r>
      <w:r w:rsidR="00263DE2">
        <w:rPr>
          <w:rFonts w:ascii="Arial" w:hAnsi="Arial" w:cs="Arial"/>
          <w:sz w:val="24"/>
          <w:szCs w:val="24"/>
        </w:rPr>
        <w:t xml:space="preserve"> sadržana</w:t>
      </w:r>
      <w:r>
        <w:rPr>
          <w:rFonts w:ascii="Arial" w:hAnsi="Arial" w:cs="Arial"/>
          <w:sz w:val="24"/>
          <w:szCs w:val="24"/>
        </w:rPr>
        <w:t xml:space="preserve"> u iznosu od </w:t>
      </w:r>
      <w:r w:rsidR="00263DE2">
        <w:rPr>
          <w:rFonts w:ascii="Arial" w:hAnsi="Arial" w:cs="Arial"/>
          <w:sz w:val="24"/>
          <w:szCs w:val="24"/>
        </w:rPr>
        <w:t xml:space="preserve">1.766.477 kuna </w:t>
      </w:r>
      <w:r>
        <w:rPr>
          <w:rFonts w:ascii="Arial" w:hAnsi="Arial" w:cs="Arial"/>
          <w:sz w:val="24"/>
          <w:szCs w:val="24"/>
        </w:rPr>
        <w:t>(indeks 107,2)</w:t>
      </w:r>
      <w:r w:rsidR="00263DE2">
        <w:rPr>
          <w:rFonts w:ascii="Arial" w:hAnsi="Arial" w:cs="Arial"/>
          <w:sz w:val="24"/>
          <w:szCs w:val="24"/>
        </w:rPr>
        <w:t xml:space="preserve"> a nabavilo se novih sredstava 126.93</w:t>
      </w:r>
      <w:r w:rsidR="00785982">
        <w:rPr>
          <w:rFonts w:ascii="Arial" w:hAnsi="Arial" w:cs="Arial"/>
          <w:sz w:val="24"/>
          <w:szCs w:val="24"/>
        </w:rPr>
        <w:t>5</w:t>
      </w:r>
      <w:r w:rsidR="00263DE2">
        <w:rPr>
          <w:rFonts w:ascii="Arial" w:hAnsi="Arial" w:cs="Arial"/>
          <w:sz w:val="24"/>
          <w:szCs w:val="24"/>
        </w:rPr>
        <w:t xml:space="preserve"> kuna (PSŽ, MZO-CKR faza II</w:t>
      </w:r>
      <w:r w:rsidR="002F4588">
        <w:rPr>
          <w:rFonts w:ascii="Arial" w:hAnsi="Arial" w:cs="Arial"/>
          <w:sz w:val="24"/>
          <w:szCs w:val="24"/>
        </w:rPr>
        <w:t xml:space="preserve">-prijenos iz </w:t>
      </w:r>
      <w:proofErr w:type="spellStart"/>
      <w:r w:rsidR="002F4588">
        <w:rPr>
          <w:rFonts w:ascii="Arial" w:hAnsi="Arial" w:cs="Arial"/>
          <w:sz w:val="24"/>
          <w:szCs w:val="24"/>
        </w:rPr>
        <w:t>izvanbilančnih</w:t>
      </w:r>
      <w:proofErr w:type="spellEnd"/>
      <w:r w:rsidR="002F4588">
        <w:rPr>
          <w:rFonts w:ascii="Arial" w:hAnsi="Arial" w:cs="Arial"/>
          <w:sz w:val="24"/>
          <w:szCs w:val="24"/>
        </w:rPr>
        <w:t xml:space="preserve"> zapisa</w:t>
      </w:r>
      <w:r w:rsidR="00785982">
        <w:rPr>
          <w:rFonts w:ascii="Arial" w:hAnsi="Arial" w:cs="Arial"/>
          <w:sz w:val="24"/>
          <w:szCs w:val="24"/>
        </w:rPr>
        <w:t>, donacija</w:t>
      </w:r>
      <w:r w:rsidR="00263DE2">
        <w:rPr>
          <w:rFonts w:ascii="Arial" w:hAnsi="Arial" w:cs="Arial"/>
          <w:sz w:val="24"/>
          <w:szCs w:val="24"/>
        </w:rPr>
        <w:t>).</w:t>
      </w:r>
    </w:p>
    <w:p w14:paraId="0A0C4DFC" w14:textId="77777777" w:rsidR="00151E71" w:rsidRPr="003A7E1E" w:rsidRDefault="00785982" w:rsidP="00151E71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AOP 031</w:t>
      </w:r>
    </w:p>
    <w:p w14:paraId="062E8CE0" w14:textId="027628EA" w:rsidR="00B46E0E" w:rsidRPr="00785982" w:rsidRDefault="00B46E0E" w:rsidP="00151E71">
      <w:pPr>
        <w:spacing w:line="240" w:lineRule="auto"/>
        <w:rPr>
          <w:rFonts w:ascii="Arial" w:hAnsi="Arial" w:cs="Arial"/>
          <w:b/>
          <w:color w:val="8DB3E2" w:themeColor="text2" w:themeTint="66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Također je vidljivo i povećanje osnovnih sredstava na poziciji knjiga </w:t>
      </w:r>
      <w:r w:rsidR="00785982">
        <w:rPr>
          <w:rFonts w:ascii="Arial" w:hAnsi="Arial" w:cs="Arial"/>
          <w:sz w:val="24"/>
          <w:szCs w:val="24"/>
        </w:rPr>
        <w:t>51.461,41</w:t>
      </w:r>
      <w:r w:rsidR="00022982">
        <w:rPr>
          <w:rFonts w:ascii="Arial" w:hAnsi="Arial" w:cs="Arial"/>
          <w:sz w:val="24"/>
          <w:szCs w:val="24"/>
        </w:rPr>
        <w:t xml:space="preserve"> </w:t>
      </w:r>
      <w:r w:rsidR="004C66F1">
        <w:rPr>
          <w:rFonts w:ascii="Arial" w:hAnsi="Arial" w:cs="Arial"/>
          <w:sz w:val="24"/>
          <w:szCs w:val="24"/>
        </w:rPr>
        <w:t>kuna</w:t>
      </w:r>
      <w:r>
        <w:rPr>
          <w:rFonts w:ascii="Arial" w:hAnsi="Arial" w:cs="Arial"/>
          <w:sz w:val="24"/>
          <w:szCs w:val="24"/>
        </w:rPr>
        <w:t xml:space="preserve"> </w:t>
      </w:r>
      <w:r w:rsidRPr="00B46E0E">
        <w:rPr>
          <w:rFonts w:ascii="Arial" w:hAnsi="Arial" w:cs="Arial"/>
          <w:sz w:val="24"/>
          <w:szCs w:val="24"/>
        </w:rPr>
        <w:t>kao i povećanje iznosa ispravka vrijednosti knjiga, obzirom da su dobiveni udžbenici prema naputku Ministarstva knjiženi kao osnovna sredstva</w:t>
      </w:r>
      <w:r>
        <w:rPr>
          <w:rFonts w:ascii="Arial" w:hAnsi="Arial" w:cs="Arial"/>
          <w:sz w:val="24"/>
          <w:szCs w:val="24"/>
        </w:rPr>
        <w:t>.</w:t>
      </w:r>
    </w:p>
    <w:p w14:paraId="125C13B2" w14:textId="2F50CFD1" w:rsidR="00785982" w:rsidRPr="003A7E1E" w:rsidRDefault="00785982" w:rsidP="00785982">
      <w:p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AOP 063</w:t>
      </w:r>
    </w:p>
    <w:p w14:paraId="06FD8F24" w14:textId="0A987FD6" w:rsidR="0038493D" w:rsidRDefault="00B46E0E" w:rsidP="007859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E0E">
        <w:rPr>
          <w:rFonts w:ascii="Arial" w:hAnsi="Arial" w:cs="Arial"/>
          <w:sz w:val="24"/>
          <w:szCs w:val="24"/>
        </w:rPr>
        <w:t xml:space="preserve">Stanje </w:t>
      </w:r>
      <w:r w:rsidR="00785982">
        <w:rPr>
          <w:rFonts w:ascii="Arial" w:hAnsi="Arial" w:cs="Arial"/>
          <w:sz w:val="24"/>
          <w:szCs w:val="24"/>
        </w:rPr>
        <w:t xml:space="preserve">financijske imovine </w:t>
      </w:r>
      <w:r w:rsidR="00BE797A">
        <w:rPr>
          <w:rFonts w:ascii="Arial" w:hAnsi="Arial" w:cs="Arial"/>
          <w:sz w:val="24"/>
          <w:szCs w:val="24"/>
        </w:rPr>
        <w:t xml:space="preserve">779.661 kuna </w:t>
      </w:r>
      <w:r w:rsidR="00785982">
        <w:rPr>
          <w:rFonts w:ascii="Arial" w:hAnsi="Arial" w:cs="Arial"/>
          <w:sz w:val="24"/>
          <w:szCs w:val="24"/>
        </w:rPr>
        <w:t xml:space="preserve">je u manjem iznosu od prošle godine (indeks 94,1)  </w:t>
      </w:r>
      <w:r w:rsidR="00BE797A">
        <w:rPr>
          <w:rFonts w:ascii="Arial" w:hAnsi="Arial" w:cs="Arial"/>
          <w:sz w:val="24"/>
          <w:szCs w:val="24"/>
        </w:rPr>
        <w:t>a sve je sadržano u potraživanjima obzirom da je škola sa 31.03.2021. prešla na poslovanje preko Riznice Požeško-slavonske županije (osnivača) te novčana sredstva vodi na kontu 167 (AOP 156)</w:t>
      </w:r>
      <w:r w:rsidR="00361B9D">
        <w:rPr>
          <w:rFonts w:ascii="Arial" w:hAnsi="Arial" w:cs="Arial"/>
          <w:sz w:val="24"/>
          <w:szCs w:val="24"/>
        </w:rPr>
        <w:t xml:space="preserve"> što je u prošloj godini iskazano na kontu 1112 (AOP 067)</w:t>
      </w:r>
      <w:r w:rsidR="00BE797A">
        <w:rPr>
          <w:rFonts w:ascii="Arial" w:hAnsi="Arial" w:cs="Arial"/>
          <w:sz w:val="24"/>
          <w:szCs w:val="24"/>
        </w:rPr>
        <w:t>.</w:t>
      </w:r>
    </w:p>
    <w:p w14:paraId="176CEC7E" w14:textId="48B956A5" w:rsidR="00361B9D" w:rsidRDefault="00361B9D" w:rsidP="00785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DCC9D" w14:textId="63D1CF52" w:rsidR="00361B9D" w:rsidRPr="003A7E1E" w:rsidRDefault="00361B9D" w:rsidP="00785982">
      <w:pPr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3A7E1E">
        <w:rPr>
          <w:rFonts w:ascii="Arial" w:hAnsi="Arial" w:cs="Arial"/>
          <w:b/>
          <w:color w:val="548DD4" w:themeColor="text2" w:themeTint="99"/>
          <w:sz w:val="24"/>
          <w:szCs w:val="24"/>
        </w:rPr>
        <w:t>AOP 170</w:t>
      </w:r>
    </w:p>
    <w:p w14:paraId="18B15BCF" w14:textId="659CA96F" w:rsidR="00785982" w:rsidRDefault="00361B9D" w:rsidP="00785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61CF09A" w14:textId="1D2DB409" w:rsidR="00361B9D" w:rsidRDefault="00361B9D" w:rsidP="007859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Stanje obveza u iznosu od 679.775 kuna je uvelike manje u odnosu na prošlu godinu (indeks 32,1) obzirom da </w:t>
      </w:r>
      <w:r w:rsidR="002F4588"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z w:val="24"/>
          <w:szCs w:val="24"/>
        </w:rPr>
        <w:t xml:space="preserve">se </w:t>
      </w:r>
      <w:r w:rsidR="002F4588">
        <w:rPr>
          <w:rFonts w:ascii="Arial" w:hAnsi="Arial" w:cs="Arial"/>
          <w:sz w:val="24"/>
          <w:szCs w:val="24"/>
        </w:rPr>
        <w:t xml:space="preserve">obveze u 2020. godini većinski odnosile na </w:t>
      </w:r>
      <w:r w:rsidR="000858CA">
        <w:rPr>
          <w:rFonts w:ascii="Arial" w:hAnsi="Arial" w:cs="Arial"/>
          <w:sz w:val="24"/>
          <w:szCs w:val="24"/>
        </w:rPr>
        <w:t xml:space="preserve">povrat sredstava Županiji za sufinanciranje </w:t>
      </w:r>
      <w:r w:rsidR="002F4588">
        <w:rPr>
          <w:rFonts w:ascii="Arial" w:hAnsi="Arial" w:cs="Arial"/>
          <w:sz w:val="24"/>
          <w:szCs w:val="24"/>
        </w:rPr>
        <w:t>energetsk</w:t>
      </w:r>
      <w:r w:rsidR="000858CA">
        <w:rPr>
          <w:rFonts w:ascii="Arial" w:hAnsi="Arial" w:cs="Arial"/>
          <w:sz w:val="24"/>
          <w:szCs w:val="24"/>
        </w:rPr>
        <w:t>e</w:t>
      </w:r>
      <w:r w:rsidR="002F4588">
        <w:rPr>
          <w:rFonts w:ascii="Arial" w:hAnsi="Arial" w:cs="Arial"/>
          <w:sz w:val="24"/>
          <w:szCs w:val="24"/>
        </w:rPr>
        <w:t xml:space="preserve"> obnov</w:t>
      </w:r>
      <w:r w:rsidR="000858CA">
        <w:rPr>
          <w:rFonts w:ascii="Arial" w:hAnsi="Arial" w:cs="Arial"/>
          <w:sz w:val="24"/>
          <w:szCs w:val="24"/>
        </w:rPr>
        <w:t>e</w:t>
      </w:r>
      <w:r w:rsidR="002F4588">
        <w:rPr>
          <w:rFonts w:ascii="Arial" w:hAnsi="Arial" w:cs="Arial"/>
          <w:sz w:val="24"/>
          <w:szCs w:val="24"/>
        </w:rPr>
        <w:t xml:space="preserve"> MŠ i ŠŠD </w:t>
      </w:r>
      <w:r w:rsidR="000858CA">
        <w:rPr>
          <w:rFonts w:ascii="Arial" w:hAnsi="Arial" w:cs="Arial"/>
          <w:sz w:val="24"/>
          <w:szCs w:val="24"/>
        </w:rPr>
        <w:t xml:space="preserve">u iznosu od 1.285.537,66 kuna </w:t>
      </w:r>
      <w:r w:rsidR="002F4588">
        <w:rPr>
          <w:rFonts w:ascii="Arial" w:hAnsi="Arial" w:cs="Arial"/>
          <w:sz w:val="24"/>
          <w:szCs w:val="24"/>
        </w:rPr>
        <w:t xml:space="preserve">te su </w:t>
      </w:r>
      <w:r w:rsidR="000858CA">
        <w:rPr>
          <w:rFonts w:ascii="Arial" w:hAnsi="Arial" w:cs="Arial"/>
          <w:sz w:val="24"/>
          <w:szCs w:val="24"/>
        </w:rPr>
        <w:t>iz</w:t>
      </w:r>
      <w:r w:rsidR="002F4588">
        <w:rPr>
          <w:rFonts w:ascii="Arial" w:hAnsi="Arial" w:cs="Arial"/>
          <w:sz w:val="24"/>
          <w:szCs w:val="24"/>
        </w:rPr>
        <w:t xml:space="preserve">vršene u </w:t>
      </w:r>
      <w:r w:rsidR="000858CA">
        <w:rPr>
          <w:rFonts w:ascii="Arial" w:hAnsi="Arial" w:cs="Arial"/>
          <w:sz w:val="24"/>
          <w:szCs w:val="24"/>
        </w:rPr>
        <w:t>2021. godini.</w:t>
      </w:r>
    </w:p>
    <w:p w14:paraId="7D6084AC" w14:textId="7ACEBEA8" w:rsidR="000858CA" w:rsidRDefault="000858CA" w:rsidP="0078598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14:paraId="3D9BB6C5" w14:textId="19BF7E28" w:rsidR="000858CA" w:rsidRPr="003A7E1E" w:rsidRDefault="000858CA" w:rsidP="00785982">
      <w:pPr>
        <w:spacing w:after="0" w:line="240" w:lineRule="auto"/>
        <w:rPr>
          <w:rStyle w:val="Neupadljivoisticanje"/>
          <w:rFonts w:ascii="Arial" w:hAnsi="Arial" w:cs="Arial"/>
          <w:b/>
          <w:i w:val="0"/>
          <w:color w:val="548DD4" w:themeColor="text2" w:themeTint="99"/>
          <w:sz w:val="24"/>
          <w:szCs w:val="24"/>
        </w:rPr>
      </w:pPr>
      <w:r w:rsidRPr="003A7E1E">
        <w:rPr>
          <w:rStyle w:val="Neupadljivoisticanje"/>
          <w:rFonts w:ascii="Arial" w:hAnsi="Arial" w:cs="Arial"/>
          <w:b/>
          <w:i w:val="0"/>
          <w:color w:val="548DD4" w:themeColor="text2" w:themeTint="99"/>
          <w:sz w:val="24"/>
          <w:szCs w:val="24"/>
        </w:rPr>
        <w:t>AOP 233</w:t>
      </w:r>
    </w:p>
    <w:p w14:paraId="0ADBD198" w14:textId="77777777" w:rsidR="005F4B07" w:rsidRDefault="000858CA" w:rsidP="00785982">
      <w:pPr>
        <w:spacing w:after="0" w:line="240" w:lineRule="auto"/>
        <w:rPr>
          <w:rStyle w:val="Neupadljivoisticanje"/>
          <w:rFonts w:ascii="Arial" w:hAnsi="Arial" w:cs="Arial"/>
          <w:i w:val="0"/>
          <w:color w:val="000000" w:themeColor="text1"/>
          <w:sz w:val="24"/>
          <w:szCs w:val="24"/>
        </w:rPr>
      </w:pPr>
      <w:r w:rsidRPr="000858CA">
        <w:rPr>
          <w:rStyle w:val="Neupadljivoisticanje"/>
          <w:rFonts w:ascii="Arial" w:hAnsi="Arial" w:cs="Arial"/>
          <w:i w:val="0"/>
          <w:color w:val="000000" w:themeColor="text1"/>
          <w:sz w:val="24"/>
          <w:szCs w:val="24"/>
        </w:rPr>
        <w:t xml:space="preserve">Kako je na bilanci vidljivo povećanje imovine povećani su i vlastiti izvori na AOP 233. </w:t>
      </w:r>
    </w:p>
    <w:p w14:paraId="25344A30" w14:textId="77777777" w:rsidR="000858CA" w:rsidRDefault="000858CA" w:rsidP="00785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40D01" w14:textId="178AD481" w:rsidR="007017AC" w:rsidRDefault="007017AC" w:rsidP="007017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17AC">
        <w:rPr>
          <w:rFonts w:ascii="Arial" w:hAnsi="Arial" w:cs="Arial"/>
          <w:sz w:val="24"/>
          <w:szCs w:val="24"/>
        </w:rPr>
        <w:t xml:space="preserve">Saldo viška prihoda poslovanja na računu 92211 iznosi </w:t>
      </w:r>
      <w:r w:rsidR="005F4B07">
        <w:rPr>
          <w:rFonts w:ascii="Arial" w:hAnsi="Arial" w:cs="Arial"/>
          <w:sz w:val="24"/>
          <w:szCs w:val="24"/>
        </w:rPr>
        <w:t>3.355.787</w:t>
      </w:r>
      <w:r w:rsidRPr="007017AC">
        <w:rPr>
          <w:rFonts w:ascii="Arial" w:hAnsi="Arial" w:cs="Arial"/>
          <w:sz w:val="24"/>
          <w:szCs w:val="24"/>
        </w:rPr>
        <w:t xml:space="preserve"> kn, a na računu 92222 Manjak prihoda od nefinancijske imovine </w:t>
      </w:r>
      <w:r w:rsidR="005F4B07">
        <w:rPr>
          <w:rFonts w:ascii="Arial" w:hAnsi="Arial" w:cs="Arial"/>
          <w:sz w:val="24"/>
          <w:szCs w:val="24"/>
        </w:rPr>
        <w:t>3.240.734</w:t>
      </w:r>
      <w:r w:rsidRPr="007017AC">
        <w:rPr>
          <w:rFonts w:ascii="Arial" w:hAnsi="Arial" w:cs="Arial"/>
          <w:sz w:val="24"/>
          <w:szCs w:val="24"/>
        </w:rPr>
        <w:t xml:space="preserve"> kn. Izvršena je obavezna korekcija viška prihoda poslovanja </w:t>
      </w:r>
      <w:r w:rsidR="000219F4">
        <w:rPr>
          <w:rFonts w:ascii="Arial" w:hAnsi="Arial" w:cs="Arial"/>
          <w:sz w:val="24"/>
          <w:szCs w:val="24"/>
        </w:rPr>
        <w:t xml:space="preserve">u ukupnom iznosu od </w:t>
      </w:r>
      <w:r w:rsidR="005F4B07">
        <w:rPr>
          <w:rFonts w:ascii="Arial" w:hAnsi="Arial" w:cs="Arial"/>
          <w:sz w:val="24"/>
          <w:szCs w:val="24"/>
        </w:rPr>
        <w:t>72.460,16</w:t>
      </w:r>
      <w:r w:rsidR="000219F4">
        <w:rPr>
          <w:rFonts w:ascii="Arial" w:hAnsi="Arial" w:cs="Arial"/>
          <w:sz w:val="24"/>
          <w:szCs w:val="24"/>
        </w:rPr>
        <w:t xml:space="preserve"> kn</w:t>
      </w:r>
      <w:r w:rsidR="00F55486">
        <w:rPr>
          <w:rFonts w:ascii="Arial" w:hAnsi="Arial" w:cs="Arial"/>
          <w:sz w:val="24"/>
          <w:szCs w:val="24"/>
        </w:rPr>
        <w:t xml:space="preserve"> </w:t>
      </w:r>
      <w:r w:rsidR="000219F4">
        <w:rPr>
          <w:rFonts w:ascii="Arial" w:hAnsi="Arial" w:cs="Arial"/>
          <w:sz w:val="24"/>
          <w:szCs w:val="24"/>
        </w:rPr>
        <w:t>a odnosi se n</w:t>
      </w:r>
      <w:r w:rsidRPr="007017AC">
        <w:rPr>
          <w:rFonts w:ascii="Arial" w:hAnsi="Arial" w:cs="Arial"/>
          <w:sz w:val="24"/>
          <w:szCs w:val="24"/>
        </w:rPr>
        <w:t xml:space="preserve">a prihode dobivene od Županije </w:t>
      </w:r>
      <w:r w:rsidR="005F4B07">
        <w:rPr>
          <w:rFonts w:ascii="Arial" w:hAnsi="Arial" w:cs="Arial"/>
          <w:sz w:val="24"/>
          <w:szCs w:val="24"/>
        </w:rPr>
        <w:t>(</w:t>
      </w:r>
      <w:proofErr w:type="spellStart"/>
      <w:r w:rsidR="005F4B07">
        <w:rPr>
          <w:rFonts w:ascii="Arial" w:hAnsi="Arial" w:cs="Arial"/>
          <w:sz w:val="24"/>
          <w:szCs w:val="24"/>
        </w:rPr>
        <w:t>kto</w:t>
      </w:r>
      <w:proofErr w:type="spellEnd"/>
      <w:r w:rsidR="005F4B07">
        <w:rPr>
          <w:rFonts w:ascii="Arial" w:hAnsi="Arial" w:cs="Arial"/>
          <w:sz w:val="24"/>
          <w:szCs w:val="24"/>
        </w:rPr>
        <w:t xml:space="preserve"> 6712)</w:t>
      </w:r>
      <w:r w:rsidR="00972B0C" w:rsidRPr="007017AC">
        <w:rPr>
          <w:rFonts w:ascii="Arial" w:hAnsi="Arial" w:cs="Arial"/>
          <w:sz w:val="24"/>
          <w:szCs w:val="24"/>
        </w:rPr>
        <w:t>z</w:t>
      </w:r>
      <w:r w:rsidR="00972B0C">
        <w:rPr>
          <w:rFonts w:ascii="Arial" w:hAnsi="Arial" w:cs="Arial"/>
          <w:sz w:val="24"/>
          <w:szCs w:val="24"/>
        </w:rPr>
        <w:t>a</w:t>
      </w:r>
      <w:r w:rsidR="00972B0C" w:rsidRPr="007017AC">
        <w:rPr>
          <w:rFonts w:ascii="Arial" w:hAnsi="Arial" w:cs="Arial"/>
          <w:sz w:val="24"/>
          <w:szCs w:val="24"/>
        </w:rPr>
        <w:t xml:space="preserve"> financiranje </w:t>
      </w:r>
      <w:r w:rsidR="005F4B07">
        <w:rPr>
          <w:rFonts w:ascii="Arial" w:hAnsi="Arial" w:cs="Arial"/>
          <w:sz w:val="24"/>
          <w:szCs w:val="24"/>
        </w:rPr>
        <w:t>nabavke pametne ploče u iznosu o d 20.998,75 kn</w:t>
      </w:r>
      <w:r w:rsidRPr="007017AC">
        <w:rPr>
          <w:rFonts w:ascii="Arial" w:hAnsi="Arial" w:cs="Arial"/>
          <w:sz w:val="24"/>
          <w:szCs w:val="24"/>
        </w:rPr>
        <w:t>; Kapitalnu pomoć iz državnog proračuna (</w:t>
      </w:r>
      <w:proofErr w:type="spellStart"/>
      <w:r w:rsidRPr="007017AC">
        <w:rPr>
          <w:rFonts w:ascii="Arial" w:hAnsi="Arial" w:cs="Arial"/>
          <w:sz w:val="24"/>
          <w:szCs w:val="24"/>
        </w:rPr>
        <w:t>kto</w:t>
      </w:r>
      <w:proofErr w:type="spellEnd"/>
      <w:r w:rsidRPr="007017AC">
        <w:rPr>
          <w:rFonts w:ascii="Arial" w:hAnsi="Arial" w:cs="Arial"/>
          <w:sz w:val="24"/>
          <w:szCs w:val="24"/>
        </w:rPr>
        <w:t xml:space="preserve"> 63622)</w:t>
      </w:r>
      <w:r w:rsidR="00CF7B83">
        <w:rPr>
          <w:rFonts w:ascii="Arial" w:hAnsi="Arial" w:cs="Arial"/>
          <w:sz w:val="24"/>
          <w:szCs w:val="24"/>
        </w:rPr>
        <w:t xml:space="preserve"> </w:t>
      </w:r>
      <w:r w:rsidRPr="007017AC">
        <w:rPr>
          <w:rFonts w:ascii="Arial" w:hAnsi="Arial" w:cs="Arial"/>
          <w:sz w:val="24"/>
          <w:szCs w:val="24"/>
        </w:rPr>
        <w:t xml:space="preserve">i to od Ministarstva obrazovanja  u iznosu od </w:t>
      </w:r>
      <w:r w:rsidR="005F4B07">
        <w:rPr>
          <w:rFonts w:ascii="Arial" w:hAnsi="Arial" w:cs="Arial"/>
          <w:sz w:val="24"/>
          <w:szCs w:val="24"/>
        </w:rPr>
        <w:t>48.428,89</w:t>
      </w:r>
      <w:r w:rsidRPr="007017AC">
        <w:rPr>
          <w:rFonts w:ascii="Arial" w:hAnsi="Arial" w:cs="Arial"/>
          <w:sz w:val="24"/>
          <w:szCs w:val="24"/>
        </w:rPr>
        <w:t xml:space="preserve"> kn za nabavu udžbenika</w:t>
      </w:r>
      <w:r w:rsidR="00972B0C">
        <w:rPr>
          <w:rFonts w:ascii="Arial" w:hAnsi="Arial" w:cs="Arial"/>
          <w:sz w:val="24"/>
          <w:szCs w:val="24"/>
        </w:rPr>
        <w:t xml:space="preserve">, </w:t>
      </w:r>
      <w:r w:rsidRPr="007017AC">
        <w:rPr>
          <w:rFonts w:ascii="Arial" w:hAnsi="Arial" w:cs="Arial"/>
          <w:sz w:val="24"/>
          <w:szCs w:val="24"/>
        </w:rPr>
        <w:t>knjiga za lektiru</w:t>
      </w:r>
      <w:r w:rsidR="005F4B07">
        <w:rPr>
          <w:rFonts w:ascii="Arial" w:hAnsi="Arial" w:cs="Arial"/>
          <w:sz w:val="24"/>
          <w:szCs w:val="24"/>
        </w:rPr>
        <w:t xml:space="preserve"> u iznosu od 3.032,52 kn</w:t>
      </w:r>
      <w:r w:rsidRPr="004C66F1">
        <w:rPr>
          <w:rFonts w:ascii="Arial" w:hAnsi="Arial" w:cs="Arial"/>
          <w:sz w:val="24"/>
          <w:szCs w:val="24"/>
        </w:rPr>
        <w:t xml:space="preserve"> u korist prihoda za nefinancijsku imovinu. </w:t>
      </w:r>
    </w:p>
    <w:p w14:paraId="6B5CBB60" w14:textId="77777777" w:rsidR="006344F2" w:rsidRPr="004C66F1" w:rsidRDefault="006344F2" w:rsidP="007017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9EBADB" w14:textId="5E13612F" w:rsidR="00022982" w:rsidRPr="00022982" w:rsidRDefault="00022982" w:rsidP="000229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2982">
        <w:rPr>
          <w:rFonts w:ascii="Arial" w:hAnsi="Arial" w:cs="Arial"/>
          <w:sz w:val="24"/>
          <w:szCs w:val="24"/>
        </w:rPr>
        <w:t>Time se dolazimo  do stanja 31.12.20</w:t>
      </w:r>
      <w:r>
        <w:rPr>
          <w:rFonts w:ascii="Arial" w:hAnsi="Arial" w:cs="Arial"/>
          <w:sz w:val="24"/>
          <w:szCs w:val="24"/>
        </w:rPr>
        <w:t>2</w:t>
      </w:r>
      <w:r w:rsidR="005F4B07">
        <w:rPr>
          <w:rFonts w:ascii="Arial" w:hAnsi="Arial" w:cs="Arial"/>
          <w:sz w:val="24"/>
          <w:szCs w:val="24"/>
        </w:rPr>
        <w:t>1</w:t>
      </w:r>
      <w:r w:rsidRPr="00022982">
        <w:rPr>
          <w:rFonts w:ascii="Arial" w:hAnsi="Arial" w:cs="Arial"/>
          <w:sz w:val="24"/>
          <w:szCs w:val="24"/>
        </w:rPr>
        <w:t xml:space="preserve">. godine i to: Višak  prihoda poslovanja u iznosu od </w:t>
      </w:r>
      <w:r w:rsidR="005F4B07">
        <w:rPr>
          <w:rFonts w:ascii="Arial" w:hAnsi="Arial" w:cs="Arial"/>
          <w:sz w:val="24"/>
          <w:szCs w:val="24"/>
        </w:rPr>
        <w:t>3.283.327</w:t>
      </w:r>
      <w:r w:rsidRPr="00022982">
        <w:rPr>
          <w:rFonts w:ascii="Arial" w:hAnsi="Arial" w:cs="Arial"/>
          <w:sz w:val="24"/>
          <w:szCs w:val="24"/>
        </w:rPr>
        <w:t xml:space="preserve"> kn (AOP 2</w:t>
      </w:r>
      <w:r w:rsidR="002D01BF">
        <w:rPr>
          <w:rFonts w:ascii="Arial" w:hAnsi="Arial" w:cs="Arial"/>
          <w:sz w:val="24"/>
          <w:szCs w:val="24"/>
        </w:rPr>
        <w:t>41</w:t>
      </w:r>
      <w:r w:rsidRPr="00022982">
        <w:rPr>
          <w:rFonts w:ascii="Arial" w:hAnsi="Arial" w:cs="Arial"/>
          <w:sz w:val="24"/>
          <w:szCs w:val="24"/>
        </w:rPr>
        <w:t>)</w:t>
      </w:r>
      <w:r w:rsidR="006344F2">
        <w:rPr>
          <w:rFonts w:ascii="Arial" w:hAnsi="Arial" w:cs="Arial"/>
          <w:sz w:val="24"/>
          <w:szCs w:val="24"/>
        </w:rPr>
        <w:t>,</w:t>
      </w:r>
      <w:r w:rsidRPr="00022982">
        <w:rPr>
          <w:rFonts w:ascii="Arial" w:hAnsi="Arial" w:cs="Arial"/>
          <w:sz w:val="24"/>
          <w:szCs w:val="24"/>
        </w:rPr>
        <w:t xml:space="preserve"> </w:t>
      </w:r>
      <w:r w:rsidR="002A2688">
        <w:rPr>
          <w:rFonts w:ascii="Arial" w:hAnsi="Arial" w:cs="Arial"/>
          <w:sz w:val="24"/>
          <w:szCs w:val="24"/>
        </w:rPr>
        <w:t>manjak</w:t>
      </w:r>
      <w:r w:rsidRPr="00022982">
        <w:rPr>
          <w:rFonts w:ascii="Arial" w:hAnsi="Arial" w:cs="Arial"/>
          <w:sz w:val="24"/>
          <w:szCs w:val="24"/>
        </w:rPr>
        <w:t xml:space="preserve"> prihoda od nefinancijske imovine od </w:t>
      </w:r>
      <w:r w:rsidR="002A2688">
        <w:rPr>
          <w:rFonts w:ascii="Arial" w:hAnsi="Arial" w:cs="Arial"/>
          <w:sz w:val="24"/>
          <w:szCs w:val="24"/>
        </w:rPr>
        <w:t>3.168.274</w:t>
      </w:r>
      <w:r w:rsidRPr="00022982">
        <w:rPr>
          <w:rFonts w:ascii="Arial" w:hAnsi="Arial" w:cs="Arial"/>
          <w:sz w:val="24"/>
          <w:szCs w:val="24"/>
        </w:rPr>
        <w:t xml:space="preserve"> kn</w:t>
      </w:r>
      <w:r w:rsidR="006344F2">
        <w:rPr>
          <w:rFonts w:ascii="Arial" w:hAnsi="Arial" w:cs="Arial"/>
          <w:sz w:val="24"/>
          <w:szCs w:val="24"/>
        </w:rPr>
        <w:t xml:space="preserve"> (AOP 244) što</w:t>
      </w:r>
      <w:r w:rsidRPr="00022982">
        <w:rPr>
          <w:rFonts w:ascii="Arial" w:hAnsi="Arial" w:cs="Arial"/>
          <w:sz w:val="24"/>
          <w:szCs w:val="24"/>
        </w:rPr>
        <w:t xml:space="preserve"> čini </w:t>
      </w:r>
      <w:r w:rsidRPr="00151E71">
        <w:rPr>
          <w:rFonts w:ascii="Arial" w:hAnsi="Arial" w:cs="Arial"/>
          <w:b/>
          <w:sz w:val="24"/>
          <w:szCs w:val="24"/>
        </w:rPr>
        <w:t xml:space="preserve">ukupni </w:t>
      </w:r>
      <w:r w:rsidR="002A2688" w:rsidRPr="00151E71">
        <w:rPr>
          <w:rFonts w:ascii="Arial" w:hAnsi="Arial" w:cs="Arial"/>
          <w:b/>
          <w:sz w:val="24"/>
          <w:szCs w:val="24"/>
        </w:rPr>
        <w:t>višak</w:t>
      </w:r>
      <w:r w:rsidRPr="00151E71">
        <w:rPr>
          <w:rFonts w:ascii="Arial" w:hAnsi="Arial" w:cs="Arial"/>
          <w:b/>
          <w:sz w:val="24"/>
          <w:szCs w:val="24"/>
        </w:rPr>
        <w:t xml:space="preserve"> poslovanja za 20</w:t>
      </w:r>
      <w:r w:rsidR="006344F2" w:rsidRPr="00151E71">
        <w:rPr>
          <w:rFonts w:ascii="Arial" w:hAnsi="Arial" w:cs="Arial"/>
          <w:b/>
          <w:sz w:val="24"/>
          <w:szCs w:val="24"/>
        </w:rPr>
        <w:t>2</w:t>
      </w:r>
      <w:r w:rsidR="002A2688" w:rsidRPr="00151E71">
        <w:rPr>
          <w:rFonts w:ascii="Arial" w:hAnsi="Arial" w:cs="Arial"/>
          <w:b/>
          <w:sz w:val="24"/>
          <w:szCs w:val="24"/>
        </w:rPr>
        <w:t>1</w:t>
      </w:r>
      <w:r w:rsidRPr="00151E71">
        <w:rPr>
          <w:rFonts w:ascii="Arial" w:hAnsi="Arial" w:cs="Arial"/>
          <w:b/>
          <w:sz w:val="24"/>
          <w:szCs w:val="24"/>
        </w:rPr>
        <w:t xml:space="preserve">. godinu od  </w:t>
      </w:r>
      <w:r w:rsidR="002A2688" w:rsidRPr="00151E71">
        <w:rPr>
          <w:rFonts w:ascii="Arial" w:hAnsi="Arial" w:cs="Arial"/>
          <w:b/>
          <w:sz w:val="24"/>
          <w:szCs w:val="24"/>
        </w:rPr>
        <w:t>115.053</w:t>
      </w:r>
      <w:r w:rsidRPr="00151E71">
        <w:rPr>
          <w:rFonts w:ascii="Arial" w:hAnsi="Arial" w:cs="Arial"/>
          <w:b/>
          <w:sz w:val="24"/>
          <w:szCs w:val="24"/>
        </w:rPr>
        <w:t xml:space="preserve"> kn</w:t>
      </w:r>
      <w:r w:rsidRPr="00022982">
        <w:rPr>
          <w:rFonts w:ascii="Arial" w:hAnsi="Arial" w:cs="Arial"/>
          <w:sz w:val="24"/>
          <w:szCs w:val="24"/>
        </w:rPr>
        <w:t xml:space="preserve"> (</w:t>
      </w:r>
      <w:r w:rsidR="002A2688">
        <w:rPr>
          <w:rFonts w:ascii="Arial" w:hAnsi="Arial" w:cs="Arial"/>
          <w:sz w:val="24"/>
          <w:szCs w:val="24"/>
        </w:rPr>
        <w:t>AOP 239 =</w:t>
      </w:r>
      <w:r w:rsidRPr="00022982">
        <w:rPr>
          <w:rFonts w:ascii="Arial" w:hAnsi="Arial" w:cs="Arial"/>
          <w:sz w:val="24"/>
          <w:szCs w:val="24"/>
        </w:rPr>
        <w:t xml:space="preserve"> AOP 63</w:t>
      </w:r>
      <w:r w:rsidR="006344F2">
        <w:rPr>
          <w:rFonts w:ascii="Arial" w:hAnsi="Arial" w:cs="Arial"/>
          <w:sz w:val="24"/>
          <w:szCs w:val="24"/>
        </w:rPr>
        <w:t>6</w:t>
      </w:r>
      <w:r w:rsidRPr="00022982">
        <w:rPr>
          <w:rFonts w:ascii="Arial" w:hAnsi="Arial" w:cs="Arial"/>
          <w:sz w:val="24"/>
          <w:szCs w:val="24"/>
        </w:rPr>
        <w:t xml:space="preserve"> PR-RAS).</w:t>
      </w:r>
    </w:p>
    <w:p w14:paraId="4F3B0166" w14:textId="77777777" w:rsidR="00022982" w:rsidRPr="00022982" w:rsidRDefault="00022982" w:rsidP="000229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58229" w14:textId="77777777" w:rsidR="008864B0" w:rsidRDefault="0002298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  <w:r w:rsidRPr="00022982">
        <w:rPr>
          <w:rFonts w:ascii="Arial" w:hAnsi="Arial" w:cs="Arial"/>
          <w:sz w:val="24"/>
          <w:szCs w:val="24"/>
        </w:rPr>
        <w:t xml:space="preserve">Također nam se </w:t>
      </w:r>
      <w:r w:rsidR="006344F2">
        <w:rPr>
          <w:rFonts w:ascii="Arial" w:hAnsi="Arial" w:cs="Arial"/>
          <w:sz w:val="24"/>
          <w:szCs w:val="24"/>
        </w:rPr>
        <w:t xml:space="preserve">i </w:t>
      </w:r>
      <w:r w:rsidRPr="00022982">
        <w:rPr>
          <w:rFonts w:ascii="Arial" w:hAnsi="Arial" w:cs="Arial"/>
          <w:sz w:val="24"/>
          <w:szCs w:val="24"/>
        </w:rPr>
        <w:t>u 20</w:t>
      </w:r>
      <w:r w:rsidR="006344F2">
        <w:rPr>
          <w:rFonts w:ascii="Arial" w:hAnsi="Arial" w:cs="Arial"/>
          <w:sz w:val="24"/>
          <w:szCs w:val="24"/>
        </w:rPr>
        <w:t>2</w:t>
      </w:r>
      <w:r w:rsidR="002D01BF">
        <w:rPr>
          <w:rFonts w:ascii="Arial" w:hAnsi="Arial" w:cs="Arial"/>
          <w:sz w:val="24"/>
          <w:szCs w:val="24"/>
        </w:rPr>
        <w:t>1</w:t>
      </w:r>
      <w:r w:rsidRPr="00022982">
        <w:rPr>
          <w:rFonts w:ascii="Arial" w:hAnsi="Arial" w:cs="Arial"/>
          <w:sz w:val="24"/>
          <w:szCs w:val="24"/>
        </w:rPr>
        <w:t xml:space="preserve">.godini javljaju i </w:t>
      </w:r>
      <w:proofErr w:type="spellStart"/>
      <w:r w:rsidRPr="00022982">
        <w:rPr>
          <w:rFonts w:ascii="Arial" w:hAnsi="Arial" w:cs="Arial"/>
          <w:sz w:val="24"/>
          <w:szCs w:val="24"/>
        </w:rPr>
        <w:t>Izvanbilančni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zapisi (</w:t>
      </w:r>
      <w:proofErr w:type="spellStart"/>
      <w:r w:rsidRPr="00022982">
        <w:rPr>
          <w:rFonts w:ascii="Arial" w:hAnsi="Arial" w:cs="Arial"/>
          <w:sz w:val="24"/>
          <w:szCs w:val="24"/>
        </w:rPr>
        <w:t>kto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991 i 996) AOP 2</w:t>
      </w:r>
      <w:r w:rsidR="006344F2">
        <w:rPr>
          <w:rFonts w:ascii="Arial" w:hAnsi="Arial" w:cs="Arial"/>
          <w:sz w:val="24"/>
          <w:szCs w:val="24"/>
        </w:rPr>
        <w:t>5</w:t>
      </w:r>
      <w:r w:rsidR="002D01BF">
        <w:rPr>
          <w:rFonts w:ascii="Arial" w:hAnsi="Arial" w:cs="Arial"/>
          <w:sz w:val="24"/>
          <w:szCs w:val="24"/>
        </w:rPr>
        <w:t>3</w:t>
      </w:r>
      <w:r w:rsidRPr="00022982">
        <w:rPr>
          <w:rFonts w:ascii="Arial" w:hAnsi="Arial" w:cs="Arial"/>
          <w:sz w:val="24"/>
          <w:szCs w:val="24"/>
        </w:rPr>
        <w:t xml:space="preserve"> obrasca  B</w:t>
      </w:r>
      <w:r w:rsidR="00DF0689">
        <w:rPr>
          <w:rFonts w:ascii="Arial" w:hAnsi="Arial" w:cs="Arial"/>
          <w:sz w:val="24"/>
          <w:szCs w:val="24"/>
        </w:rPr>
        <w:t>ilanca</w:t>
      </w:r>
      <w:r w:rsidRPr="00022982">
        <w:rPr>
          <w:rFonts w:ascii="Arial" w:hAnsi="Arial" w:cs="Arial"/>
          <w:sz w:val="24"/>
          <w:szCs w:val="24"/>
        </w:rPr>
        <w:t xml:space="preserve"> a radi se o imovini Ministarstva znanosti i obrazovanja (tableti, laptopi i projektori</w:t>
      </w:r>
      <w:r w:rsidR="002D01BF">
        <w:rPr>
          <w:rFonts w:ascii="Arial" w:hAnsi="Arial" w:cs="Arial"/>
          <w:sz w:val="24"/>
          <w:szCs w:val="24"/>
        </w:rPr>
        <w:t>, ostala sredstva</w:t>
      </w:r>
      <w:r w:rsidRPr="00022982">
        <w:rPr>
          <w:rFonts w:ascii="Arial" w:hAnsi="Arial" w:cs="Arial"/>
          <w:sz w:val="24"/>
          <w:szCs w:val="24"/>
        </w:rPr>
        <w:t xml:space="preserve">) koja je u sklopu projekta Podrška provedbi Cjelovite </w:t>
      </w:r>
      <w:proofErr w:type="spellStart"/>
      <w:r w:rsidRPr="00022982">
        <w:rPr>
          <w:rFonts w:ascii="Arial" w:hAnsi="Arial" w:cs="Arial"/>
          <w:sz w:val="24"/>
          <w:szCs w:val="24"/>
        </w:rPr>
        <w:t>kurikularne</w:t>
      </w:r>
      <w:proofErr w:type="spellEnd"/>
      <w:r w:rsidRPr="00022982">
        <w:rPr>
          <w:rFonts w:ascii="Arial" w:hAnsi="Arial" w:cs="Arial"/>
          <w:sz w:val="24"/>
          <w:szCs w:val="24"/>
        </w:rPr>
        <w:t xml:space="preserve"> reforme faza II dana školama na korištenje </w:t>
      </w:r>
      <w:r w:rsidR="002D01BF">
        <w:rPr>
          <w:rFonts w:ascii="Arial" w:hAnsi="Arial" w:cs="Arial"/>
          <w:sz w:val="24"/>
          <w:szCs w:val="24"/>
        </w:rPr>
        <w:t>te je</w:t>
      </w:r>
      <w:r w:rsidRPr="00022982">
        <w:rPr>
          <w:rFonts w:ascii="Arial" w:hAnsi="Arial" w:cs="Arial"/>
          <w:sz w:val="24"/>
          <w:szCs w:val="24"/>
        </w:rPr>
        <w:t xml:space="preserve"> </w:t>
      </w:r>
      <w:r w:rsidR="002D01BF">
        <w:rPr>
          <w:rFonts w:ascii="Arial" w:hAnsi="Arial" w:cs="Arial"/>
          <w:sz w:val="24"/>
          <w:szCs w:val="24"/>
        </w:rPr>
        <w:t>krajem</w:t>
      </w:r>
      <w:r w:rsidRPr="00022982">
        <w:rPr>
          <w:rFonts w:ascii="Arial" w:hAnsi="Arial" w:cs="Arial"/>
          <w:sz w:val="24"/>
          <w:szCs w:val="24"/>
        </w:rPr>
        <w:t xml:space="preserve"> 202</w:t>
      </w:r>
      <w:r w:rsidR="006344F2">
        <w:rPr>
          <w:rFonts w:ascii="Arial" w:hAnsi="Arial" w:cs="Arial"/>
          <w:sz w:val="24"/>
          <w:szCs w:val="24"/>
        </w:rPr>
        <w:t>1</w:t>
      </w:r>
      <w:r w:rsidRPr="00022982">
        <w:rPr>
          <w:rFonts w:ascii="Arial" w:hAnsi="Arial" w:cs="Arial"/>
          <w:sz w:val="24"/>
          <w:szCs w:val="24"/>
        </w:rPr>
        <w:t xml:space="preserve">. </w:t>
      </w:r>
      <w:r w:rsidR="006344F2">
        <w:rPr>
          <w:rFonts w:ascii="Arial" w:hAnsi="Arial" w:cs="Arial"/>
          <w:sz w:val="24"/>
          <w:szCs w:val="24"/>
        </w:rPr>
        <w:t>g</w:t>
      </w:r>
      <w:r w:rsidRPr="00022982">
        <w:rPr>
          <w:rFonts w:ascii="Arial" w:hAnsi="Arial" w:cs="Arial"/>
          <w:sz w:val="24"/>
          <w:szCs w:val="24"/>
        </w:rPr>
        <w:t xml:space="preserve">odine Odlukom Ministarstva </w:t>
      </w:r>
      <w:r w:rsidR="002D01BF">
        <w:rPr>
          <w:rFonts w:ascii="Arial" w:hAnsi="Arial" w:cs="Arial"/>
          <w:sz w:val="24"/>
          <w:szCs w:val="24"/>
        </w:rPr>
        <w:t xml:space="preserve">dijelom </w:t>
      </w:r>
      <w:r w:rsidRPr="00022982">
        <w:rPr>
          <w:rFonts w:ascii="Arial" w:hAnsi="Arial" w:cs="Arial"/>
          <w:sz w:val="24"/>
          <w:szCs w:val="24"/>
        </w:rPr>
        <w:t>prenesena u vlasništvo škola</w:t>
      </w:r>
      <w:r w:rsidR="006344F2">
        <w:rPr>
          <w:rFonts w:ascii="Arial" w:hAnsi="Arial" w:cs="Arial"/>
          <w:sz w:val="24"/>
          <w:szCs w:val="24"/>
        </w:rPr>
        <w:t>.</w:t>
      </w:r>
    </w:p>
    <w:p w14:paraId="039C195A" w14:textId="46968913" w:rsidR="005134B6" w:rsidRPr="008864B0" w:rsidRDefault="007F2BD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lastRenderedPageBreak/>
        <w:t>Bilješke uz Izvještaj o promjenama u vrijednosti i obujmu imovine i obveza</w:t>
      </w:r>
      <w:r w:rsidR="00F9093F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2021.g.</w:t>
      </w:r>
    </w:p>
    <w:p w14:paraId="1685513D" w14:textId="77777777" w:rsidR="005134B6" w:rsidRDefault="005134B6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36FA417" w14:textId="1C21FAFC" w:rsidR="00A437BE" w:rsidRDefault="00A437BE" w:rsidP="00A437B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iz</w:t>
      </w:r>
      <w:r w:rsidR="00DB413B">
        <w:rPr>
          <w:rFonts w:ascii="Arial" w:hAnsi="Arial" w:cs="Arial"/>
          <w:sz w:val="24"/>
          <w:szCs w:val="24"/>
        </w:rPr>
        <w:t>vj</w:t>
      </w:r>
      <w:r>
        <w:rPr>
          <w:rFonts w:ascii="Arial" w:hAnsi="Arial" w:cs="Arial"/>
          <w:sz w:val="24"/>
          <w:szCs w:val="24"/>
        </w:rPr>
        <w:t xml:space="preserve">eštaju je vidljivo povećanje vrijednosti imovine zbog </w:t>
      </w:r>
      <w:r w:rsidR="002D01BF">
        <w:rPr>
          <w:rFonts w:ascii="Arial" w:hAnsi="Arial" w:cs="Arial"/>
          <w:sz w:val="24"/>
          <w:szCs w:val="24"/>
        </w:rPr>
        <w:t xml:space="preserve">prijenosa dijela sredstava dobivenih iz MZO u sklopu projekta </w:t>
      </w:r>
      <w:r w:rsidR="002D01BF" w:rsidRPr="00022982">
        <w:rPr>
          <w:rFonts w:ascii="Arial" w:hAnsi="Arial" w:cs="Arial"/>
          <w:sz w:val="24"/>
          <w:szCs w:val="24"/>
        </w:rPr>
        <w:t xml:space="preserve">Podrška provedbi Cjelovite </w:t>
      </w:r>
      <w:proofErr w:type="spellStart"/>
      <w:r w:rsidR="002D01BF" w:rsidRPr="00022982">
        <w:rPr>
          <w:rFonts w:ascii="Arial" w:hAnsi="Arial" w:cs="Arial"/>
          <w:sz w:val="24"/>
          <w:szCs w:val="24"/>
        </w:rPr>
        <w:t>kurikularne</w:t>
      </w:r>
      <w:proofErr w:type="spellEnd"/>
      <w:r w:rsidR="002D01BF" w:rsidRPr="00022982">
        <w:rPr>
          <w:rFonts w:ascii="Arial" w:hAnsi="Arial" w:cs="Arial"/>
          <w:sz w:val="24"/>
          <w:szCs w:val="24"/>
        </w:rPr>
        <w:t xml:space="preserve"> reforme</w:t>
      </w:r>
      <w:r w:rsidR="002D01BF">
        <w:rPr>
          <w:rFonts w:ascii="Arial" w:hAnsi="Arial" w:cs="Arial"/>
          <w:sz w:val="24"/>
          <w:szCs w:val="24"/>
        </w:rPr>
        <w:t xml:space="preserve"> iz </w:t>
      </w:r>
      <w:proofErr w:type="spellStart"/>
      <w:r w:rsidR="002D01BF">
        <w:rPr>
          <w:rFonts w:ascii="Arial" w:hAnsi="Arial" w:cs="Arial"/>
          <w:sz w:val="24"/>
          <w:szCs w:val="24"/>
        </w:rPr>
        <w:t>izvanbilančnih</w:t>
      </w:r>
      <w:proofErr w:type="spellEnd"/>
      <w:r w:rsidR="002D01BF">
        <w:rPr>
          <w:rFonts w:ascii="Arial" w:hAnsi="Arial" w:cs="Arial"/>
          <w:sz w:val="24"/>
          <w:szCs w:val="24"/>
        </w:rPr>
        <w:t xml:space="preserve"> zapisa na konta osnovnih sredstava u iznosu od 95.077,03 kn</w:t>
      </w:r>
      <w:r w:rsidR="00573EF2">
        <w:rPr>
          <w:rFonts w:ascii="Arial" w:hAnsi="Arial" w:cs="Arial"/>
          <w:sz w:val="24"/>
          <w:szCs w:val="24"/>
        </w:rPr>
        <w:t>.</w:t>
      </w:r>
    </w:p>
    <w:p w14:paraId="4739BE6E" w14:textId="0D4B5FD9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1FA8D22A" w14:textId="2A934FEE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706E198D" w14:textId="4AD729FD" w:rsidR="00CC73C2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61CDE644" w14:textId="77777777" w:rsidR="00CC73C2" w:rsidRPr="00C409F8" w:rsidRDefault="00CC73C2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89DEE08" w14:textId="2C4EF6DE" w:rsidR="00A44BCF" w:rsidRPr="001707B6" w:rsidRDefault="00A44BCF" w:rsidP="00D23CFA">
      <w:pPr>
        <w:pStyle w:val="Bezproreda"/>
        <w:tabs>
          <w:tab w:val="left" w:pos="7290"/>
        </w:tabs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1707B6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Bilješke uz Izvještaj o obvezama – obrazac Obveze</w:t>
      </w:r>
      <w:r w:rsidR="00F9093F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2021.g.</w:t>
      </w:r>
    </w:p>
    <w:p w14:paraId="4DC162A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b/>
          <w:sz w:val="28"/>
          <w:szCs w:val="28"/>
          <w:u w:val="single"/>
        </w:rPr>
      </w:pPr>
    </w:p>
    <w:p w14:paraId="0EF3626A" w14:textId="1331A4D5" w:rsidR="00B44514" w:rsidRDefault="00B44514" w:rsidP="00B44514">
      <w:pPr>
        <w:rPr>
          <w:rFonts w:ascii="Arial" w:hAnsi="Arial" w:cs="Arial"/>
          <w:sz w:val="24"/>
          <w:szCs w:val="24"/>
        </w:rPr>
      </w:pPr>
      <w:r w:rsidRPr="00B44514">
        <w:rPr>
          <w:rFonts w:ascii="Arial" w:hAnsi="Arial" w:cs="Arial"/>
          <w:sz w:val="24"/>
          <w:szCs w:val="24"/>
        </w:rPr>
        <w:t xml:space="preserve">Utvrđeno je sljedeće stanje </w:t>
      </w:r>
      <w:r w:rsidR="0032730E">
        <w:rPr>
          <w:rFonts w:ascii="Arial" w:hAnsi="Arial" w:cs="Arial"/>
          <w:sz w:val="24"/>
          <w:szCs w:val="24"/>
        </w:rPr>
        <w:t xml:space="preserve">nedospjelih </w:t>
      </w:r>
      <w:r w:rsidRPr="00B44514">
        <w:rPr>
          <w:rFonts w:ascii="Arial" w:hAnsi="Arial" w:cs="Arial"/>
          <w:sz w:val="24"/>
          <w:szCs w:val="24"/>
        </w:rPr>
        <w:t>obveza na dan 3</w:t>
      </w:r>
      <w:r w:rsidR="00DB413B">
        <w:rPr>
          <w:rFonts w:ascii="Arial" w:hAnsi="Arial" w:cs="Arial"/>
          <w:sz w:val="24"/>
          <w:szCs w:val="24"/>
        </w:rPr>
        <w:t>1</w:t>
      </w:r>
      <w:r w:rsidRPr="00B44514">
        <w:rPr>
          <w:rFonts w:ascii="Arial" w:hAnsi="Arial" w:cs="Arial"/>
          <w:sz w:val="24"/>
          <w:szCs w:val="24"/>
        </w:rPr>
        <w:t>.</w:t>
      </w:r>
      <w:r w:rsidR="00DB413B">
        <w:rPr>
          <w:rFonts w:ascii="Arial" w:hAnsi="Arial" w:cs="Arial"/>
          <w:sz w:val="24"/>
          <w:szCs w:val="24"/>
        </w:rPr>
        <w:t>12</w:t>
      </w:r>
      <w:r w:rsidRPr="00B44514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</w:t>
      </w:r>
      <w:r w:rsidR="00733A30">
        <w:rPr>
          <w:rFonts w:ascii="Arial" w:hAnsi="Arial" w:cs="Arial"/>
          <w:sz w:val="24"/>
          <w:szCs w:val="24"/>
        </w:rPr>
        <w:t>1</w:t>
      </w:r>
      <w:r w:rsidRPr="00B44514">
        <w:rPr>
          <w:rFonts w:ascii="Arial" w:hAnsi="Arial" w:cs="Arial"/>
          <w:sz w:val="24"/>
          <w:szCs w:val="24"/>
        </w:rPr>
        <w:t>.</w:t>
      </w:r>
      <w:r w:rsidR="00DB413B">
        <w:rPr>
          <w:rFonts w:ascii="Arial" w:hAnsi="Arial" w:cs="Arial"/>
          <w:sz w:val="24"/>
          <w:szCs w:val="24"/>
        </w:rPr>
        <w:t xml:space="preserve"> godine</w:t>
      </w:r>
      <w:r w:rsidRPr="00B44514">
        <w:rPr>
          <w:rFonts w:ascii="Arial" w:hAnsi="Arial" w:cs="Arial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6818"/>
        <w:gridCol w:w="1511"/>
      </w:tblGrid>
      <w:tr w:rsidR="00B44514" w:rsidRPr="005A2613" w14:paraId="476067DF" w14:textId="77777777" w:rsidTr="0065786F">
        <w:tc>
          <w:tcPr>
            <w:tcW w:w="959" w:type="dxa"/>
          </w:tcPr>
          <w:p w14:paraId="2A132EA3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6818" w:type="dxa"/>
          </w:tcPr>
          <w:p w14:paraId="3CF0EA8C" w14:textId="603B798A" w:rsidR="00B44514" w:rsidRPr="005A2613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zaposlene</w:t>
            </w:r>
            <w:r w:rsidR="00DF47D9">
              <w:rPr>
                <w:rFonts w:ascii="Arial" w:hAnsi="Arial" w:cs="Arial"/>
                <w:sz w:val="20"/>
                <w:szCs w:val="20"/>
              </w:rPr>
              <w:t>-MZO, Pomoćnici, Produženi boravak</w:t>
            </w:r>
            <w:r w:rsidR="00733A30">
              <w:rPr>
                <w:rFonts w:ascii="Arial" w:hAnsi="Arial" w:cs="Arial"/>
                <w:sz w:val="20"/>
                <w:szCs w:val="20"/>
              </w:rPr>
              <w:t>, Pripravništvo</w:t>
            </w:r>
          </w:p>
        </w:tc>
        <w:tc>
          <w:tcPr>
            <w:tcW w:w="1511" w:type="dxa"/>
          </w:tcPr>
          <w:p w14:paraId="0162D3B5" w14:textId="7CE9D420" w:rsidR="00B44514" w:rsidRPr="005A2613" w:rsidRDefault="0056686E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33A30">
              <w:rPr>
                <w:rFonts w:ascii="Arial" w:hAnsi="Arial" w:cs="Arial"/>
                <w:sz w:val="20"/>
                <w:szCs w:val="20"/>
              </w:rPr>
              <w:t>63.609,72</w:t>
            </w:r>
          </w:p>
        </w:tc>
      </w:tr>
      <w:tr w:rsidR="00B44514" w14:paraId="344D01BC" w14:textId="77777777" w:rsidTr="0065786F">
        <w:tc>
          <w:tcPr>
            <w:tcW w:w="959" w:type="dxa"/>
          </w:tcPr>
          <w:p w14:paraId="587DBACA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6818" w:type="dxa"/>
          </w:tcPr>
          <w:p w14:paraId="6A73C873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Obveze za materijalne rashode</w:t>
            </w:r>
          </w:p>
        </w:tc>
        <w:tc>
          <w:tcPr>
            <w:tcW w:w="1511" w:type="dxa"/>
          </w:tcPr>
          <w:p w14:paraId="76DDC149" w14:textId="24C316A9" w:rsidR="00B44514" w:rsidRDefault="00733A30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58.984,11</w:t>
            </w:r>
          </w:p>
        </w:tc>
      </w:tr>
      <w:tr w:rsidR="00B44514" w14:paraId="136B4AC9" w14:textId="77777777" w:rsidTr="0065786F">
        <w:tc>
          <w:tcPr>
            <w:tcW w:w="959" w:type="dxa"/>
          </w:tcPr>
          <w:p w14:paraId="723A8B9C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6818" w:type="dxa"/>
          </w:tcPr>
          <w:p w14:paraId="4B0AD981" w14:textId="77777777" w:rsidR="00B44514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tekuće obveze</w:t>
            </w:r>
          </w:p>
        </w:tc>
        <w:tc>
          <w:tcPr>
            <w:tcW w:w="1511" w:type="dxa"/>
          </w:tcPr>
          <w:p w14:paraId="7A471130" w14:textId="77777777" w:rsidR="00B44514" w:rsidRDefault="00B44514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14" w14:paraId="5D6522FC" w14:textId="77777777" w:rsidTr="0065786F">
        <w:tc>
          <w:tcPr>
            <w:tcW w:w="959" w:type="dxa"/>
          </w:tcPr>
          <w:p w14:paraId="44216F5D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1BA2324" w14:textId="77777777" w:rsidR="00B44514" w:rsidRDefault="00B44514" w:rsidP="00B44514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B4451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493D">
              <w:rPr>
                <w:rFonts w:ascii="Arial" w:hAnsi="Arial" w:cs="Arial"/>
                <w:sz w:val="20"/>
                <w:szCs w:val="20"/>
              </w:rPr>
              <w:t>obveza za povrat u proračun-naknada bolovanja-HZZO</w:t>
            </w:r>
          </w:p>
        </w:tc>
        <w:tc>
          <w:tcPr>
            <w:tcW w:w="1511" w:type="dxa"/>
          </w:tcPr>
          <w:p w14:paraId="6CE30C8B" w14:textId="0E7F587C" w:rsidR="00B44514" w:rsidRDefault="00733A30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49.656,40</w:t>
            </w:r>
          </w:p>
        </w:tc>
      </w:tr>
      <w:tr w:rsidR="00B44514" w14:paraId="116F2150" w14:textId="77777777" w:rsidTr="0065786F">
        <w:tc>
          <w:tcPr>
            <w:tcW w:w="959" w:type="dxa"/>
          </w:tcPr>
          <w:p w14:paraId="0BFC0C5F" w14:textId="77777777" w:rsidR="00B44514" w:rsidRPr="00AF30CD" w:rsidRDefault="00B44514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5F733E6D" w14:textId="77777777" w:rsidR="00B44514" w:rsidRDefault="0038493D" w:rsidP="0038493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3849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ostale obveze </w:t>
            </w:r>
          </w:p>
        </w:tc>
        <w:tc>
          <w:tcPr>
            <w:tcW w:w="1511" w:type="dxa"/>
          </w:tcPr>
          <w:p w14:paraId="632EB1FD" w14:textId="77777777" w:rsidR="00B44514" w:rsidRDefault="0038493D" w:rsidP="0065786F">
            <w:pPr>
              <w:pStyle w:val="Bezprored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7.524,33</w:t>
            </w:r>
          </w:p>
        </w:tc>
      </w:tr>
      <w:tr w:rsidR="0038493D" w14:paraId="4D660BAD" w14:textId="77777777" w:rsidTr="0065786F">
        <w:tc>
          <w:tcPr>
            <w:tcW w:w="959" w:type="dxa"/>
          </w:tcPr>
          <w:p w14:paraId="10D2ECBC" w14:textId="77777777" w:rsidR="0038493D" w:rsidRDefault="0038493D" w:rsidP="0065786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8" w:type="dxa"/>
          </w:tcPr>
          <w:p w14:paraId="06D0976E" w14:textId="77777777" w:rsidR="0038493D" w:rsidRPr="0038493D" w:rsidRDefault="0038493D" w:rsidP="0038493D">
            <w:pPr>
              <w:pStyle w:val="Bezprored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493D">
              <w:rPr>
                <w:rFonts w:ascii="Arial" w:hAnsi="Arial" w:cs="Arial"/>
                <w:b/>
                <w:i/>
                <w:sz w:val="20"/>
                <w:szCs w:val="20"/>
              </w:rPr>
              <w:t>SVEUKUPNO:</w:t>
            </w:r>
          </w:p>
        </w:tc>
        <w:tc>
          <w:tcPr>
            <w:tcW w:w="1511" w:type="dxa"/>
          </w:tcPr>
          <w:p w14:paraId="0B4E141B" w14:textId="7554C44D" w:rsidR="0038493D" w:rsidRPr="0038493D" w:rsidRDefault="00733A30" w:rsidP="0065786F">
            <w:pPr>
              <w:pStyle w:val="Bezproreda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679.774,56</w:t>
            </w:r>
          </w:p>
        </w:tc>
      </w:tr>
    </w:tbl>
    <w:p w14:paraId="6091E11B" w14:textId="77777777" w:rsidR="0038493D" w:rsidRPr="00C409F8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2D1D731B" w14:textId="77777777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9362F02" w14:textId="77777777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2834B31" w14:textId="71CAC9D2" w:rsidR="0011068E" w:rsidRPr="002862FD" w:rsidRDefault="0011068E" w:rsidP="002862FD">
      <w:pPr>
        <w:spacing w:after="0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2862F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B</w:t>
      </w:r>
      <w:r w:rsidR="002862FD" w:rsidRPr="002862F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ilješke uz </w:t>
      </w:r>
      <w:r w:rsidRPr="002862F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</w:t>
      </w:r>
      <w:r w:rsidR="002862FD" w:rsidRPr="002862F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Izvještaj </w:t>
      </w:r>
      <w:r w:rsidRPr="002862F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R</w:t>
      </w:r>
      <w:r w:rsidR="002862FD" w:rsidRPr="002862FD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ashodi prema funkcijskoj klasifikaciji 2021.g.</w:t>
      </w:r>
    </w:p>
    <w:p w14:paraId="31F8DE6B" w14:textId="77777777" w:rsidR="0011068E" w:rsidRPr="002862FD" w:rsidRDefault="0011068E" w:rsidP="002862FD">
      <w:pPr>
        <w:spacing w:after="0"/>
        <w:rPr>
          <w:rFonts w:ascii="Arial" w:hAnsi="Arial" w:cs="Arial"/>
          <w:i/>
        </w:rPr>
      </w:pPr>
    </w:p>
    <w:p w14:paraId="33797348" w14:textId="1CFD62FC" w:rsidR="0011068E" w:rsidRPr="002862FD" w:rsidRDefault="0011068E" w:rsidP="002862FD">
      <w:pPr>
        <w:spacing w:after="0"/>
        <w:rPr>
          <w:rFonts w:ascii="Arial" w:hAnsi="Arial" w:cs="Arial"/>
          <w:sz w:val="24"/>
          <w:szCs w:val="24"/>
        </w:rPr>
      </w:pPr>
      <w:r w:rsidRPr="002862FD">
        <w:rPr>
          <w:rFonts w:ascii="Arial" w:hAnsi="Arial" w:cs="Arial"/>
          <w:sz w:val="24"/>
          <w:szCs w:val="24"/>
        </w:rPr>
        <w:t>U obrascu RAS-funkcijski iskazani su rashodi za dodatne usluge u obrazovanju</w:t>
      </w:r>
      <w:r w:rsidR="002862FD">
        <w:rPr>
          <w:rFonts w:ascii="Arial" w:hAnsi="Arial" w:cs="Arial"/>
          <w:sz w:val="24"/>
          <w:szCs w:val="24"/>
        </w:rPr>
        <w:t>,</w:t>
      </w:r>
      <w:r w:rsidRPr="002862FD">
        <w:rPr>
          <w:rFonts w:ascii="Arial" w:hAnsi="Arial" w:cs="Arial"/>
          <w:sz w:val="24"/>
          <w:szCs w:val="24"/>
        </w:rPr>
        <w:t xml:space="preserve"> što je u našoj Školi prehrana </w:t>
      </w:r>
      <w:r w:rsidR="002862FD">
        <w:rPr>
          <w:rFonts w:ascii="Arial" w:hAnsi="Arial" w:cs="Arial"/>
          <w:sz w:val="24"/>
          <w:szCs w:val="24"/>
        </w:rPr>
        <w:t>i produženi boravak</w:t>
      </w:r>
      <w:r w:rsidRPr="002862FD">
        <w:rPr>
          <w:rFonts w:ascii="Arial" w:hAnsi="Arial" w:cs="Arial"/>
          <w:sz w:val="24"/>
          <w:szCs w:val="24"/>
        </w:rPr>
        <w:t xml:space="preserve"> </w:t>
      </w:r>
      <w:r w:rsidR="002862FD" w:rsidRPr="002862FD">
        <w:rPr>
          <w:rFonts w:ascii="Arial" w:hAnsi="Arial" w:cs="Arial"/>
          <w:sz w:val="24"/>
          <w:szCs w:val="24"/>
        </w:rPr>
        <w:t>učenika</w:t>
      </w:r>
      <w:r w:rsidR="002862FD">
        <w:rPr>
          <w:rFonts w:ascii="Arial" w:hAnsi="Arial" w:cs="Arial"/>
          <w:sz w:val="24"/>
          <w:szCs w:val="24"/>
        </w:rPr>
        <w:t>,</w:t>
      </w:r>
      <w:r w:rsidR="002862FD">
        <w:rPr>
          <w:rFonts w:ascii="Arial" w:hAnsi="Arial" w:cs="Arial"/>
          <w:sz w:val="24"/>
          <w:szCs w:val="24"/>
        </w:rPr>
        <w:t xml:space="preserve"> </w:t>
      </w:r>
      <w:r w:rsidRPr="002862FD">
        <w:rPr>
          <w:rFonts w:ascii="Arial" w:hAnsi="Arial" w:cs="Arial"/>
          <w:sz w:val="24"/>
          <w:szCs w:val="24"/>
        </w:rPr>
        <w:t xml:space="preserve">i u tu svrhu ostvareni su rashodi </w:t>
      </w:r>
      <w:r w:rsidR="002862FD">
        <w:rPr>
          <w:rFonts w:ascii="Arial" w:hAnsi="Arial" w:cs="Arial"/>
          <w:sz w:val="24"/>
          <w:szCs w:val="24"/>
        </w:rPr>
        <w:t>161.180</w:t>
      </w:r>
      <w:r w:rsidRPr="002862FD">
        <w:rPr>
          <w:rFonts w:ascii="Arial" w:hAnsi="Arial" w:cs="Arial"/>
          <w:sz w:val="24"/>
          <w:szCs w:val="24"/>
        </w:rPr>
        <w:t xml:space="preserve"> kn što je više nego u prethodnom razdoblju jer je u 2020. godini bilo više on-line nastava</w:t>
      </w:r>
      <w:r w:rsidR="002862FD">
        <w:rPr>
          <w:rFonts w:ascii="Arial" w:hAnsi="Arial" w:cs="Arial"/>
          <w:sz w:val="24"/>
          <w:szCs w:val="24"/>
        </w:rPr>
        <w:t>,</w:t>
      </w:r>
      <w:r w:rsidRPr="002862FD">
        <w:rPr>
          <w:rFonts w:ascii="Arial" w:hAnsi="Arial" w:cs="Arial"/>
          <w:sz w:val="24"/>
          <w:szCs w:val="24"/>
        </w:rPr>
        <w:t xml:space="preserve"> </w:t>
      </w:r>
      <w:r w:rsidR="002862FD">
        <w:rPr>
          <w:rFonts w:ascii="Arial" w:hAnsi="Arial" w:cs="Arial"/>
          <w:sz w:val="24"/>
          <w:szCs w:val="24"/>
        </w:rPr>
        <w:t xml:space="preserve">ali se </w:t>
      </w:r>
      <w:r w:rsidR="0059495C">
        <w:rPr>
          <w:rFonts w:ascii="Arial" w:hAnsi="Arial" w:cs="Arial"/>
          <w:sz w:val="24"/>
          <w:szCs w:val="24"/>
        </w:rPr>
        <w:t xml:space="preserve">i </w:t>
      </w:r>
      <w:r w:rsidR="002862FD">
        <w:rPr>
          <w:rFonts w:ascii="Arial" w:hAnsi="Arial" w:cs="Arial"/>
          <w:sz w:val="24"/>
          <w:szCs w:val="24"/>
        </w:rPr>
        <w:t>u 2021.g. povećao broj učenika u produženom boravku</w:t>
      </w:r>
      <w:r w:rsidRPr="002862FD">
        <w:rPr>
          <w:rFonts w:ascii="Arial" w:hAnsi="Arial" w:cs="Arial"/>
          <w:sz w:val="24"/>
          <w:szCs w:val="24"/>
        </w:rPr>
        <w:t>.</w:t>
      </w:r>
    </w:p>
    <w:p w14:paraId="28A1CEB2" w14:textId="554864C6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54EF50B" w14:textId="511B7D2A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69D89C1" w14:textId="04BA6E42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7F2495D7" w14:textId="77777777" w:rsidR="0011068E" w:rsidRDefault="0011068E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775BBAC" w14:textId="5EB65A15" w:rsidR="001C35B2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Jakšić</w:t>
      </w:r>
      <w:r w:rsidR="001C35B2" w:rsidRPr="0038493D">
        <w:rPr>
          <w:rFonts w:ascii="Arial" w:hAnsi="Arial" w:cs="Arial"/>
          <w:sz w:val="18"/>
          <w:szCs w:val="18"/>
        </w:rPr>
        <w:t xml:space="preserve">, </w:t>
      </w:r>
      <w:r w:rsidR="00CB7386" w:rsidRPr="0038493D">
        <w:rPr>
          <w:rFonts w:ascii="Arial" w:hAnsi="Arial" w:cs="Arial"/>
          <w:sz w:val="18"/>
          <w:szCs w:val="18"/>
        </w:rPr>
        <w:t>3</w:t>
      </w:r>
      <w:r w:rsidR="00DF47D9">
        <w:rPr>
          <w:rFonts w:ascii="Arial" w:hAnsi="Arial" w:cs="Arial"/>
          <w:sz w:val="18"/>
          <w:szCs w:val="18"/>
        </w:rPr>
        <w:t>1</w:t>
      </w:r>
      <w:r w:rsidR="00CB7386" w:rsidRPr="0038493D">
        <w:rPr>
          <w:rFonts w:ascii="Arial" w:hAnsi="Arial" w:cs="Arial"/>
          <w:sz w:val="18"/>
          <w:szCs w:val="18"/>
        </w:rPr>
        <w:t>.</w:t>
      </w:r>
      <w:r w:rsidR="001C35B2" w:rsidRPr="0038493D">
        <w:rPr>
          <w:rFonts w:ascii="Arial" w:hAnsi="Arial" w:cs="Arial"/>
          <w:sz w:val="18"/>
          <w:szCs w:val="18"/>
        </w:rPr>
        <w:t xml:space="preserve"> </w:t>
      </w:r>
      <w:r w:rsidR="00DF47D9">
        <w:rPr>
          <w:rFonts w:ascii="Arial" w:hAnsi="Arial" w:cs="Arial"/>
          <w:sz w:val="18"/>
          <w:szCs w:val="18"/>
        </w:rPr>
        <w:t>prosinc</w:t>
      </w:r>
      <w:r w:rsidR="001C35B2" w:rsidRPr="0038493D">
        <w:rPr>
          <w:rFonts w:ascii="Arial" w:hAnsi="Arial" w:cs="Arial"/>
          <w:sz w:val="18"/>
          <w:szCs w:val="18"/>
        </w:rPr>
        <w:t>a 20</w:t>
      </w:r>
      <w:r w:rsidR="00D84DDB" w:rsidRPr="0038493D">
        <w:rPr>
          <w:rFonts w:ascii="Arial" w:hAnsi="Arial" w:cs="Arial"/>
          <w:sz w:val="18"/>
          <w:szCs w:val="18"/>
        </w:rPr>
        <w:t>2</w:t>
      </w:r>
      <w:r w:rsidR="008864B0">
        <w:rPr>
          <w:rFonts w:ascii="Arial" w:hAnsi="Arial" w:cs="Arial"/>
          <w:sz w:val="18"/>
          <w:szCs w:val="18"/>
        </w:rPr>
        <w:t>1</w:t>
      </w:r>
      <w:r w:rsidR="00D84DDB" w:rsidRPr="0038493D">
        <w:rPr>
          <w:rFonts w:ascii="Arial" w:hAnsi="Arial" w:cs="Arial"/>
          <w:sz w:val="18"/>
          <w:szCs w:val="18"/>
        </w:rPr>
        <w:t>.</w:t>
      </w:r>
    </w:p>
    <w:p w14:paraId="5AADA0C8" w14:textId="77777777" w:rsidR="00D84DDB" w:rsidRPr="0038493D" w:rsidRDefault="00D84DDB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51FDF6B1" w14:textId="77777777" w:rsidR="00C83F75" w:rsidRPr="0038493D" w:rsidRDefault="008A0AF2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 w:rsidRPr="0038493D">
        <w:rPr>
          <w:rFonts w:ascii="Arial" w:hAnsi="Arial" w:cs="Arial"/>
          <w:sz w:val="18"/>
          <w:szCs w:val="18"/>
        </w:rPr>
        <w:t>Telefon za kontakt: 034/</w:t>
      </w:r>
      <w:r w:rsidR="0038493D">
        <w:rPr>
          <w:rFonts w:ascii="Arial" w:hAnsi="Arial" w:cs="Arial"/>
          <w:sz w:val="18"/>
          <w:szCs w:val="18"/>
        </w:rPr>
        <w:t>315503</w:t>
      </w:r>
    </w:p>
    <w:p w14:paraId="2B3B5B57" w14:textId="77777777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1F2BEF4D" w14:textId="76F65144" w:rsid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2989B6E" w14:textId="138FC360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0D46E962" w14:textId="74740E38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3526E56" w14:textId="2C5F939D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9AEB49E" w14:textId="6E53EF48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250F8DDA" w14:textId="60C19EDD" w:rsidR="008864B0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7EF866BD" w14:textId="77777777" w:rsidR="008864B0" w:rsidRPr="0038493D" w:rsidRDefault="008864B0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73881684" w14:textId="77777777" w:rsidR="001C35B2" w:rsidRPr="0038493D" w:rsidRDefault="001C35B2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 w:rsidRPr="0038493D">
        <w:rPr>
          <w:rFonts w:ascii="Arial" w:hAnsi="Arial" w:cs="Arial"/>
          <w:sz w:val="18"/>
          <w:szCs w:val="18"/>
        </w:rPr>
        <w:t>Osoba za kontaktiranje:                                                             Zakonski predstavnik:</w:t>
      </w:r>
    </w:p>
    <w:p w14:paraId="46D4B2F9" w14:textId="77777777" w:rsidR="001329BC" w:rsidRPr="0038493D" w:rsidRDefault="001329BC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</w:p>
    <w:p w14:paraId="68E2DF62" w14:textId="77777777" w:rsidR="001C35B2" w:rsidRPr="0038493D" w:rsidRDefault="0038493D" w:rsidP="00D23CFA">
      <w:pPr>
        <w:pStyle w:val="Bezproreda"/>
        <w:tabs>
          <w:tab w:val="left" w:pos="7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Monika Pus, oec.</w:t>
      </w:r>
      <w:r w:rsidR="001C35B2" w:rsidRPr="0038493D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Boško Obradović</w:t>
      </w:r>
      <w:r w:rsidR="00FD41C0" w:rsidRPr="0038493D">
        <w:rPr>
          <w:rFonts w:ascii="Arial" w:hAnsi="Arial" w:cs="Arial"/>
          <w:sz w:val="18"/>
          <w:szCs w:val="18"/>
        </w:rPr>
        <w:t>, prof.</w:t>
      </w:r>
      <w:r w:rsidR="001C35B2" w:rsidRPr="0038493D">
        <w:rPr>
          <w:rFonts w:ascii="Arial" w:hAnsi="Arial" w:cs="Arial"/>
          <w:sz w:val="18"/>
          <w:szCs w:val="18"/>
        </w:rPr>
        <w:tab/>
      </w:r>
    </w:p>
    <w:p w14:paraId="62A0A624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p w14:paraId="4812905D" w14:textId="77777777" w:rsidR="00A44BCF" w:rsidRPr="00C409F8" w:rsidRDefault="00A44BCF" w:rsidP="00D23CFA">
      <w:pPr>
        <w:pStyle w:val="Bezproreda"/>
        <w:tabs>
          <w:tab w:val="left" w:pos="7290"/>
        </w:tabs>
        <w:rPr>
          <w:rFonts w:ascii="Arial" w:hAnsi="Arial" w:cs="Arial"/>
          <w:sz w:val="24"/>
          <w:szCs w:val="24"/>
        </w:rPr>
      </w:pPr>
    </w:p>
    <w:sectPr w:rsidR="00A44BCF" w:rsidRPr="00C409F8" w:rsidSect="0038493D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46B1D" w14:textId="77777777" w:rsidR="00447934" w:rsidRDefault="00447934" w:rsidP="000F797C">
      <w:pPr>
        <w:spacing w:after="0" w:line="240" w:lineRule="auto"/>
      </w:pPr>
      <w:r>
        <w:separator/>
      </w:r>
    </w:p>
  </w:endnote>
  <w:endnote w:type="continuationSeparator" w:id="0">
    <w:p w14:paraId="3EBBA1B1" w14:textId="77777777" w:rsidR="00447934" w:rsidRDefault="00447934" w:rsidP="000F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6360666"/>
      <w:docPartObj>
        <w:docPartGallery w:val="Page Numbers (Bottom of Page)"/>
        <w:docPartUnique/>
      </w:docPartObj>
    </w:sdtPr>
    <w:sdtEndPr/>
    <w:sdtContent>
      <w:p w14:paraId="7A1E0968" w14:textId="78EC9BB5" w:rsidR="000F797C" w:rsidRDefault="000F79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716C86" w14:textId="77777777" w:rsidR="000F797C" w:rsidRDefault="000F79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37679" w14:textId="77777777" w:rsidR="00447934" w:rsidRDefault="00447934" w:rsidP="000F797C">
      <w:pPr>
        <w:spacing w:after="0" w:line="240" w:lineRule="auto"/>
      </w:pPr>
      <w:r>
        <w:separator/>
      </w:r>
    </w:p>
  </w:footnote>
  <w:footnote w:type="continuationSeparator" w:id="0">
    <w:p w14:paraId="6026D856" w14:textId="77777777" w:rsidR="00447934" w:rsidRDefault="00447934" w:rsidP="000F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34"/>
    <w:multiLevelType w:val="hybridMultilevel"/>
    <w:tmpl w:val="E118D706"/>
    <w:lvl w:ilvl="0" w:tplc="E1E81B1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2B8"/>
    <w:multiLevelType w:val="hybridMultilevel"/>
    <w:tmpl w:val="1ADA83A4"/>
    <w:lvl w:ilvl="0" w:tplc="572A4FA0">
      <w:start w:val="5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4B66"/>
    <w:multiLevelType w:val="hybridMultilevel"/>
    <w:tmpl w:val="42E6D52A"/>
    <w:lvl w:ilvl="0" w:tplc="2A9887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6780"/>
    <w:multiLevelType w:val="hybridMultilevel"/>
    <w:tmpl w:val="F774E4C8"/>
    <w:lvl w:ilvl="0" w:tplc="F76EEE92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3A4335B"/>
    <w:multiLevelType w:val="hybridMultilevel"/>
    <w:tmpl w:val="6636A518"/>
    <w:lvl w:ilvl="0" w:tplc="DB48DD9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86D7A"/>
    <w:multiLevelType w:val="hybridMultilevel"/>
    <w:tmpl w:val="88EEA47A"/>
    <w:lvl w:ilvl="0" w:tplc="C58E90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43940"/>
    <w:multiLevelType w:val="hybridMultilevel"/>
    <w:tmpl w:val="BFB8883E"/>
    <w:lvl w:ilvl="0" w:tplc="FAD44AB0">
      <w:start w:val="2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E6E4D"/>
    <w:multiLevelType w:val="hybridMultilevel"/>
    <w:tmpl w:val="117631E0"/>
    <w:lvl w:ilvl="0" w:tplc="AD563A46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1AC65A9F"/>
    <w:multiLevelType w:val="hybridMultilevel"/>
    <w:tmpl w:val="E0EAF6FA"/>
    <w:lvl w:ilvl="0" w:tplc="1DF486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71AE"/>
    <w:multiLevelType w:val="hybridMultilevel"/>
    <w:tmpl w:val="FF90FBE4"/>
    <w:lvl w:ilvl="0" w:tplc="5A2A9434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 w15:restartNumberingAfterBreak="0">
    <w:nsid w:val="2210738B"/>
    <w:multiLevelType w:val="hybridMultilevel"/>
    <w:tmpl w:val="2270A3BE"/>
    <w:lvl w:ilvl="0" w:tplc="AD8079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DB0"/>
    <w:multiLevelType w:val="hybridMultilevel"/>
    <w:tmpl w:val="792A9F66"/>
    <w:lvl w:ilvl="0" w:tplc="B4DABEF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CB9"/>
    <w:multiLevelType w:val="hybridMultilevel"/>
    <w:tmpl w:val="3AA889C6"/>
    <w:lvl w:ilvl="0" w:tplc="EC504144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3719"/>
    <w:multiLevelType w:val="hybridMultilevel"/>
    <w:tmpl w:val="7332C5E4"/>
    <w:lvl w:ilvl="0" w:tplc="41A6DC20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2311"/>
    <w:multiLevelType w:val="hybridMultilevel"/>
    <w:tmpl w:val="7B72316A"/>
    <w:lvl w:ilvl="0" w:tplc="8E3ABB2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4F1A"/>
    <w:multiLevelType w:val="hybridMultilevel"/>
    <w:tmpl w:val="607CEF6A"/>
    <w:lvl w:ilvl="0" w:tplc="BCC42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F6C28"/>
    <w:multiLevelType w:val="hybridMultilevel"/>
    <w:tmpl w:val="BF408CFC"/>
    <w:lvl w:ilvl="0" w:tplc="E4844976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4D1E"/>
    <w:multiLevelType w:val="hybridMultilevel"/>
    <w:tmpl w:val="19FA11F2"/>
    <w:lvl w:ilvl="0" w:tplc="8D044C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3074F"/>
    <w:multiLevelType w:val="hybridMultilevel"/>
    <w:tmpl w:val="5D7CB5D6"/>
    <w:lvl w:ilvl="0" w:tplc="18806C48">
      <w:start w:val="1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2B53"/>
    <w:multiLevelType w:val="hybridMultilevel"/>
    <w:tmpl w:val="BD3E9E1A"/>
    <w:lvl w:ilvl="0" w:tplc="4DB6AB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34"/>
    <w:multiLevelType w:val="hybridMultilevel"/>
    <w:tmpl w:val="812E3A84"/>
    <w:lvl w:ilvl="0" w:tplc="352AFC8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B40F4"/>
    <w:multiLevelType w:val="hybridMultilevel"/>
    <w:tmpl w:val="FE5A768E"/>
    <w:lvl w:ilvl="0" w:tplc="B8A41878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2" w15:restartNumberingAfterBreak="0">
    <w:nsid w:val="4AE03DC9"/>
    <w:multiLevelType w:val="hybridMultilevel"/>
    <w:tmpl w:val="9182B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B9A"/>
    <w:multiLevelType w:val="hybridMultilevel"/>
    <w:tmpl w:val="F2BCA540"/>
    <w:lvl w:ilvl="0" w:tplc="15769C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4D0"/>
    <w:multiLevelType w:val="hybridMultilevel"/>
    <w:tmpl w:val="6FB62470"/>
    <w:lvl w:ilvl="0" w:tplc="3C04B54A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E3C6E"/>
    <w:multiLevelType w:val="hybridMultilevel"/>
    <w:tmpl w:val="A36C0D36"/>
    <w:lvl w:ilvl="0" w:tplc="56E640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70B22"/>
    <w:multiLevelType w:val="hybridMultilevel"/>
    <w:tmpl w:val="493E5426"/>
    <w:lvl w:ilvl="0" w:tplc="1C321BD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50F7"/>
    <w:multiLevelType w:val="hybridMultilevel"/>
    <w:tmpl w:val="E2E4FC5A"/>
    <w:lvl w:ilvl="0" w:tplc="77A2F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FCD"/>
    <w:multiLevelType w:val="hybridMultilevel"/>
    <w:tmpl w:val="187EDFFE"/>
    <w:lvl w:ilvl="0" w:tplc="19041B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2200"/>
    <w:multiLevelType w:val="hybridMultilevel"/>
    <w:tmpl w:val="D2E8B4A0"/>
    <w:lvl w:ilvl="0" w:tplc="975289A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0" w15:restartNumberingAfterBreak="0">
    <w:nsid w:val="5AEC67F3"/>
    <w:multiLevelType w:val="hybridMultilevel"/>
    <w:tmpl w:val="10B082BC"/>
    <w:lvl w:ilvl="0" w:tplc="7D2CA950">
      <w:numFmt w:val="bullet"/>
      <w:lvlText w:val="-"/>
      <w:lvlJc w:val="left"/>
      <w:pPr>
        <w:ind w:left="2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 w15:restartNumberingAfterBreak="0">
    <w:nsid w:val="5B4B2075"/>
    <w:multiLevelType w:val="hybridMultilevel"/>
    <w:tmpl w:val="07EC2C40"/>
    <w:lvl w:ilvl="0" w:tplc="1564F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34002"/>
    <w:multiLevelType w:val="hybridMultilevel"/>
    <w:tmpl w:val="F9ACDDDC"/>
    <w:lvl w:ilvl="0" w:tplc="BD7A9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25F3"/>
    <w:multiLevelType w:val="hybridMultilevel"/>
    <w:tmpl w:val="0080A960"/>
    <w:lvl w:ilvl="0" w:tplc="7B1C61F2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75E2B"/>
    <w:multiLevelType w:val="hybridMultilevel"/>
    <w:tmpl w:val="1578EE6C"/>
    <w:lvl w:ilvl="0" w:tplc="AC4ED8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85016"/>
    <w:multiLevelType w:val="hybridMultilevel"/>
    <w:tmpl w:val="E580FDB4"/>
    <w:lvl w:ilvl="0" w:tplc="25023B56">
      <w:start w:val="1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18B"/>
    <w:multiLevelType w:val="hybridMultilevel"/>
    <w:tmpl w:val="4ECE9C58"/>
    <w:lvl w:ilvl="0" w:tplc="B9A441A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42B8"/>
    <w:multiLevelType w:val="hybridMultilevel"/>
    <w:tmpl w:val="474487D8"/>
    <w:lvl w:ilvl="0" w:tplc="98A6822C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8" w15:restartNumberingAfterBreak="0">
    <w:nsid w:val="77CF153D"/>
    <w:multiLevelType w:val="hybridMultilevel"/>
    <w:tmpl w:val="F28ECDA0"/>
    <w:lvl w:ilvl="0" w:tplc="8B3ACC88">
      <w:start w:val="1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29A"/>
    <w:multiLevelType w:val="hybridMultilevel"/>
    <w:tmpl w:val="57A84266"/>
    <w:lvl w:ilvl="0" w:tplc="30C6A9FA">
      <w:numFmt w:val="bullet"/>
      <w:lvlText w:val="-"/>
      <w:lvlJc w:val="left"/>
      <w:pPr>
        <w:ind w:left="19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E903AE6"/>
    <w:multiLevelType w:val="hybridMultilevel"/>
    <w:tmpl w:val="355C8D82"/>
    <w:lvl w:ilvl="0" w:tplc="3E8AAD0C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21"/>
  </w:num>
  <w:num w:numId="4">
    <w:abstractNumId w:val="29"/>
  </w:num>
  <w:num w:numId="5">
    <w:abstractNumId w:val="3"/>
  </w:num>
  <w:num w:numId="6">
    <w:abstractNumId w:val="30"/>
  </w:num>
  <w:num w:numId="7">
    <w:abstractNumId w:val="7"/>
  </w:num>
  <w:num w:numId="8">
    <w:abstractNumId w:val="37"/>
  </w:num>
  <w:num w:numId="9">
    <w:abstractNumId w:val="39"/>
  </w:num>
  <w:num w:numId="10">
    <w:abstractNumId w:val="27"/>
  </w:num>
  <w:num w:numId="11">
    <w:abstractNumId w:val="32"/>
  </w:num>
  <w:num w:numId="12">
    <w:abstractNumId w:val="22"/>
  </w:num>
  <w:num w:numId="13">
    <w:abstractNumId w:val="19"/>
  </w:num>
  <w:num w:numId="14">
    <w:abstractNumId w:val="34"/>
  </w:num>
  <w:num w:numId="15">
    <w:abstractNumId w:val="5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28"/>
  </w:num>
  <w:num w:numId="21">
    <w:abstractNumId w:val="31"/>
  </w:num>
  <w:num w:numId="22">
    <w:abstractNumId w:val="0"/>
  </w:num>
  <w:num w:numId="23">
    <w:abstractNumId w:val="25"/>
  </w:num>
  <w:num w:numId="24">
    <w:abstractNumId w:val="13"/>
  </w:num>
  <w:num w:numId="25">
    <w:abstractNumId w:val="33"/>
  </w:num>
  <w:num w:numId="26">
    <w:abstractNumId w:val="12"/>
  </w:num>
  <w:num w:numId="27">
    <w:abstractNumId w:val="2"/>
  </w:num>
  <w:num w:numId="28">
    <w:abstractNumId w:val="14"/>
  </w:num>
  <w:num w:numId="29">
    <w:abstractNumId w:val="18"/>
  </w:num>
  <w:num w:numId="30">
    <w:abstractNumId w:val="11"/>
  </w:num>
  <w:num w:numId="31">
    <w:abstractNumId w:val="26"/>
  </w:num>
  <w:num w:numId="32">
    <w:abstractNumId w:val="23"/>
  </w:num>
  <w:num w:numId="33">
    <w:abstractNumId w:val="6"/>
  </w:num>
  <w:num w:numId="34">
    <w:abstractNumId w:val="35"/>
  </w:num>
  <w:num w:numId="35">
    <w:abstractNumId w:val="16"/>
  </w:num>
  <w:num w:numId="36">
    <w:abstractNumId w:val="4"/>
  </w:num>
  <w:num w:numId="37">
    <w:abstractNumId w:val="1"/>
  </w:num>
  <w:num w:numId="38">
    <w:abstractNumId w:val="36"/>
  </w:num>
  <w:num w:numId="39">
    <w:abstractNumId w:val="3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FA"/>
    <w:rsid w:val="00013CD6"/>
    <w:rsid w:val="00015445"/>
    <w:rsid w:val="000219F4"/>
    <w:rsid w:val="00022982"/>
    <w:rsid w:val="00023B09"/>
    <w:rsid w:val="00024CC2"/>
    <w:rsid w:val="00027F27"/>
    <w:rsid w:val="00030B14"/>
    <w:rsid w:val="00071802"/>
    <w:rsid w:val="00075FD3"/>
    <w:rsid w:val="000858CA"/>
    <w:rsid w:val="00087019"/>
    <w:rsid w:val="000926DD"/>
    <w:rsid w:val="000C0DB0"/>
    <w:rsid w:val="000C2631"/>
    <w:rsid w:val="000C3322"/>
    <w:rsid w:val="000C73C7"/>
    <w:rsid w:val="000D4994"/>
    <w:rsid w:val="000D4AE1"/>
    <w:rsid w:val="000F2062"/>
    <w:rsid w:val="000F797C"/>
    <w:rsid w:val="0011068E"/>
    <w:rsid w:val="00121535"/>
    <w:rsid w:val="00126911"/>
    <w:rsid w:val="001329BC"/>
    <w:rsid w:val="001435F6"/>
    <w:rsid w:val="00144D38"/>
    <w:rsid w:val="00151D16"/>
    <w:rsid w:val="00151E71"/>
    <w:rsid w:val="0015770E"/>
    <w:rsid w:val="001707B6"/>
    <w:rsid w:val="00180626"/>
    <w:rsid w:val="00185328"/>
    <w:rsid w:val="0019173E"/>
    <w:rsid w:val="001972A7"/>
    <w:rsid w:val="001A2F8E"/>
    <w:rsid w:val="001B5026"/>
    <w:rsid w:val="001C29BB"/>
    <w:rsid w:val="001C35B2"/>
    <w:rsid w:val="001D10CC"/>
    <w:rsid w:val="001D47C3"/>
    <w:rsid w:val="001E3E2D"/>
    <w:rsid w:val="001F67F7"/>
    <w:rsid w:val="001F6BF3"/>
    <w:rsid w:val="0021121F"/>
    <w:rsid w:val="00211E82"/>
    <w:rsid w:val="00241174"/>
    <w:rsid w:val="00242E79"/>
    <w:rsid w:val="00243D47"/>
    <w:rsid w:val="002504EE"/>
    <w:rsid w:val="00250E69"/>
    <w:rsid w:val="00256AF7"/>
    <w:rsid w:val="00263DE2"/>
    <w:rsid w:val="00274AE4"/>
    <w:rsid w:val="002862FD"/>
    <w:rsid w:val="002A2688"/>
    <w:rsid w:val="002C18A5"/>
    <w:rsid w:val="002D01BF"/>
    <w:rsid w:val="002D4BFF"/>
    <w:rsid w:val="002D5860"/>
    <w:rsid w:val="002E5A0F"/>
    <w:rsid w:val="002E68FA"/>
    <w:rsid w:val="002F4588"/>
    <w:rsid w:val="002F4A3A"/>
    <w:rsid w:val="00305133"/>
    <w:rsid w:val="00312094"/>
    <w:rsid w:val="00312CA6"/>
    <w:rsid w:val="00326BBC"/>
    <w:rsid w:val="0032730E"/>
    <w:rsid w:val="0033047A"/>
    <w:rsid w:val="00334212"/>
    <w:rsid w:val="00352725"/>
    <w:rsid w:val="0036073D"/>
    <w:rsid w:val="00361B9D"/>
    <w:rsid w:val="0038359E"/>
    <w:rsid w:val="00383CB7"/>
    <w:rsid w:val="0038493D"/>
    <w:rsid w:val="003A3E29"/>
    <w:rsid w:val="003A75A2"/>
    <w:rsid w:val="003A7E1E"/>
    <w:rsid w:val="003B275C"/>
    <w:rsid w:val="003C2C79"/>
    <w:rsid w:val="003C7B92"/>
    <w:rsid w:val="003E1EC8"/>
    <w:rsid w:val="003E6935"/>
    <w:rsid w:val="003F6789"/>
    <w:rsid w:val="003F721A"/>
    <w:rsid w:val="003F7AA4"/>
    <w:rsid w:val="00401E4C"/>
    <w:rsid w:val="00413673"/>
    <w:rsid w:val="00417B07"/>
    <w:rsid w:val="0042464A"/>
    <w:rsid w:val="00425A10"/>
    <w:rsid w:val="004260F0"/>
    <w:rsid w:val="00433430"/>
    <w:rsid w:val="00447934"/>
    <w:rsid w:val="00453959"/>
    <w:rsid w:val="00457878"/>
    <w:rsid w:val="00463A98"/>
    <w:rsid w:val="00473274"/>
    <w:rsid w:val="0049622B"/>
    <w:rsid w:val="004A235A"/>
    <w:rsid w:val="004A3218"/>
    <w:rsid w:val="004A3B73"/>
    <w:rsid w:val="004C66F1"/>
    <w:rsid w:val="004C7FDC"/>
    <w:rsid w:val="004D2EF2"/>
    <w:rsid w:val="004D3017"/>
    <w:rsid w:val="004E5F5A"/>
    <w:rsid w:val="004F0D82"/>
    <w:rsid w:val="004F39E9"/>
    <w:rsid w:val="004F4373"/>
    <w:rsid w:val="004F4B1E"/>
    <w:rsid w:val="005134B6"/>
    <w:rsid w:val="005201F6"/>
    <w:rsid w:val="005303D6"/>
    <w:rsid w:val="00536271"/>
    <w:rsid w:val="005424B2"/>
    <w:rsid w:val="00552C70"/>
    <w:rsid w:val="00553045"/>
    <w:rsid w:val="00557687"/>
    <w:rsid w:val="00566205"/>
    <w:rsid w:val="0056686E"/>
    <w:rsid w:val="00571CF5"/>
    <w:rsid w:val="00573EF2"/>
    <w:rsid w:val="00574E08"/>
    <w:rsid w:val="00576EA7"/>
    <w:rsid w:val="00585390"/>
    <w:rsid w:val="00591180"/>
    <w:rsid w:val="00592D5E"/>
    <w:rsid w:val="0059495C"/>
    <w:rsid w:val="005A2613"/>
    <w:rsid w:val="005A3BCB"/>
    <w:rsid w:val="005B7A47"/>
    <w:rsid w:val="005C33F4"/>
    <w:rsid w:val="005D3F76"/>
    <w:rsid w:val="005D590C"/>
    <w:rsid w:val="005E3BF3"/>
    <w:rsid w:val="005F4B07"/>
    <w:rsid w:val="005F6CCC"/>
    <w:rsid w:val="00620528"/>
    <w:rsid w:val="00625DED"/>
    <w:rsid w:val="006344F2"/>
    <w:rsid w:val="00647A5F"/>
    <w:rsid w:val="006553A6"/>
    <w:rsid w:val="00660820"/>
    <w:rsid w:val="00662E1C"/>
    <w:rsid w:val="00671734"/>
    <w:rsid w:val="00675BEC"/>
    <w:rsid w:val="0068107A"/>
    <w:rsid w:val="0069062C"/>
    <w:rsid w:val="0069556C"/>
    <w:rsid w:val="00696A6F"/>
    <w:rsid w:val="00697DF5"/>
    <w:rsid w:val="006A5062"/>
    <w:rsid w:val="006D6234"/>
    <w:rsid w:val="006E358C"/>
    <w:rsid w:val="006E68FB"/>
    <w:rsid w:val="006E78E3"/>
    <w:rsid w:val="006F1E37"/>
    <w:rsid w:val="007017AC"/>
    <w:rsid w:val="00707A59"/>
    <w:rsid w:val="00716599"/>
    <w:rsid w:val="00716DA4"/>
    <w:rsid w:val="00733A30"/>
    <w:rsid w:val="00752853"/>
    <w:rsid w:val="00765281"/>
    <w:rsid w:val="0076619C"/>
    <w:rsid w:val="007668C2"/>
    <w:rsid w:val="0076716B"/>
    <w:rsid w:val="00781631"/>
    <w:rsid w:val="00784513"/>
    <w:rsid w:val="00785982"/>
    <w:rsid w:val="00787846"/>
    <w:rsid w:val="00797B01"/>
    <w:rsid w:val="007A2643"/>
    <w:rsid w:val="007A28B8"/>
    <w:rsid w:val="007F24AF"/>
    <w:rsid w:val="007F2BD2"/>
    <w:rsid w:val="008002CD"/>
    <w:rsid w:val="008011F5"/>
    <w:rsid w:val="00803DC2"/>
    <w:rsid w:val="00804D3D"/>
    <w:rsid w:val="0081782A"/>
    <w:rsid w:val="00835779"/>
    <w:rsid w:val="00862552"/>
    <w:rsid w:val="00864A1F"/>
    <w:rsid w:val="00882349"/>
    <w:rsid w:val="008834A0"/>
    <w:rsid w:val="008864B0"/>
    <w:rsid w:val="00895D30"/>
    <w:rsid w:val="008A0AF2"/>
    <w:rsid w:val="008A26F1"/>
    <w:rsid w:val="008B66D4"/>
    <w:rsid w:val="008C38ED"/>
    <w:rsid w:val="0090115D"/>
    <w:rsid w:val="009025DA"/>
    <w:rsid w:val="00903AC4"/>
    <w:rsid w:val="00921053"/>
    <w:rsid w:val="0092122E"/>
    <w:rsid w:val="00922548"/>
    <w:rsid w:val="00927732"/>
    <w:rsid w:val="00943A1A"/>
    <w:rsid w:val="0096471F"/>
    <w:rsid w:val="00970327"/>
    <w:rsid w:val="00970DE1"/>
    <w:rsid w:val="00971A38"/>
    <w:rsid w:val="00972B0C"/>
    <w:rsid w:val="00973AF9"/>
    <w:rsid w:val="009A31F3"/>
    <w:rsid w:val="009B124D"/>
    <w:rsid w:val="009B21A0"/>
    <w:rsid w:val="009B34B9"/>
    <w:rsid w:val="009C1F1D"/>
    <w:rsid w:val="009C3BDF"/>
    <w:rsid w:val="009D108B"/>
    <w:rsid w:val="009D4124"/>
    <w:rsid w:val="009E6645"/>
    <w:rsid w:val="009F6AE9"/>
    <w:rsid w:val="00A04322"/>
    <w:rsid w:val="00A05BC6"/>
    <w:rsid w:val="00A17F89"/>
    <w:rsid w:val="00A263EB"/>
    <w:rsid w:val="00A27FCA"/>
    <w:rsid w:val="00A437BE"/>
    <w:rsid w:val="00A44BCF"/>
    <w:rsid w:val="00A5616C"/>
    <w:rsid w:val="00A64716"/>
    <w:rsid w:val="00A65912"/>
    <w:rsid w:val="00A71EC8"/>
    <w:rsid w:val="00A76135"/>
    <w:rsid w:val="00A77E2F"/>
    <w:rsid w:val="00A869F6"/>
    <w:rsid w:val="00A95118"/>
    <w:rsid w:val="00A96A01"/>
    <w:rsid w:val="00AA7F10"/>
    <w:rsid w:val="00AB5C93"/>
    <w:rsid w:val="00AB5E50"/>
    <w:rsid w:val="00AC573C"/>
    <w:rsid w:val="00AD21DF"/>
    <w:rsid w:val="00AD26B9"/>
    <w:rsid w:val="00AD68AD"/>
    <w:rsid w:val="00AD6C18"/>
    <w:rsid w:val="00AD7F24"/>
    <w:rsid w:val="00AE425A"/>
    <w:rsid w:val="00AE693D"/>
    <w:rsid w:val="00AE7097"/>
    <w:rsid w:val="00AF30CD"/>
    <w:rsid w:val="00AF4C18"/>
    <w:rsid w:val="00AF69DA"/>
    <w:rsid w:val="00AF78DB"/>
    <w:rsid w:val="00B25958"/>
    <w:rsid w:val="00B36A06"/>
    <w:rsid w:val="00B44514"/>
    <w:rsid w:val="00B46D40"/>
    <w:rsid w:val="00B46E0E"/>
    <w:rsid w:val="00B610FA"/>
    <w:rsid w:val="00B659D5"/>
    <w:rsid w:val="00B65D15"/>
    <w:rsid w:val="00B76CBF"/>
    <w:rsid w:val="00B81B57"/>
    <w:rsid w:val="00B83974"/>
    <w:rsid w:val="00B866D5"/>
    <w:rsid w:val="00B91688"/>
    <w:rsid w:val="00BA36A3"/>
    <w:rsid w:val="00BA5E3A"/>
    <w:rsid w:val="00BB5BA5"/>
    <w:rsid w:val="00BB7D52"/>
    <w:rsid w:val="00BC0D5A"/>
    <w:rsid w:val="00BD5D29"/>
    <w:rsid w:val="00BE14C9"/>
    <w:rsid w:val="00BE4446"/>
    <w:rsid w:val="00BE52AD"/>
    <w:rsid w:val="00BE797A"/>
    <w:rsid w:val="00BE7BFA"/>
    <w:rsid w:val="00BF30D8"/>
    <w:rsid w:val="00C01F5A"/>
    <w:rsid w:val="00C04B3C"/>
    <w:rsid w:val="00C15BF6"/>
    <w:rsid w:val="00C409F8"/>
    <w:rsid w:val="00C4602B"/>
    <w:rsid w:val="00C51020"/>
    <w:rsid w:val="00C65127"/>
    <w:rsid w:val="00C677B3"/>
    <w:rsid w:val="00C704F3"/>
    <w:rsid w:val="00C815DC"/>
    <w:rsid w:val="00C83F75"/>
    <w:rsid w:val="00CA3ED7"/>
    <w:rsid w:val="00CB08BD"/>
    <w:rsid w:val="00CB7386"/>
    <w:rsid w:val="00CC73C2"/>
    <w:rsid w:val="00CD1CC5"/>
    <w:rsid w:val="00CD209E"/>
    <w:rsid w:val="00CD29EA"/>
    <w:rsid w:val="00CD3C1A"/>
    <w:rsid w:val="00CF2307"/>
    <w:rsid w:val="00CF4CBC"/>
    <w:rsid w:val="00CF7B83"/>
    <w:rsid w:val="00D00EF0"/>
    <w:rsid w:val="00D162F8"/>
    <w:rsid w:val="00D23CFA"/>
    <w:rsid w:val="00D3531B"/>
    <w:rsid w:val="00D467EF"/>
    <w:rsid w:val="00D57F93"/>
    <w:rsid w:val="00D64BF7"/>
    <w:rsid w:val="00D6787D"/>
    <w:rsid w:val="00D750FF"/>
    <w:rsid w:val="00D82E11"/>
    <w:rsid w:val="00D84391"/>
    <w:rsid w:val="00D84DDB"/>
    <w:rsid w:val="00D862E1"/>
    <w:rsid w:val="00DA15EB"/>
    <w:rsid w:val="00DB294E"/>
    <w:rsid w:val="00DB413B"/>
    <w:rsid w:val="00DB4C69"/>
    <w:rsid w:val="00DB60B2"/>
    <w:rsid w:val="00DC349F"/>
    <w:rsid w:val="00DD509B"/>
    <w:rsid w:val="00DF0689"/>
    <w:rsid w:val="00DF4003"/>
    <w:rsid w:val="00DF47D9"/>
    <w:rsid w:val="00DF4D98"/>
    <w:rsid w:val="00E11F76"/>
    <w:rsid w:val="00E126C9"/>
    <w:rsid w:val="00E3324D"/>
    <w:rsid w:val="00E35A10"/>
    <w:rsid w:val="00E50914"/>
    <w:rsid w:val="00E55C07"/>
    <w:rsid w:val="00E56EE3"/>
    <w:rsid w:val="00E7018B"/>
    <w:rsid w:val="00E7494B"/>
    <w:rsid w:val="00E82D5A"/>
    <w:rsid w:val="00E96C15"/>
    <w:rsid w:val="00EC07A5"/>
    <w:rsid w:val="00ED1B3A"/>
    <w:rsid w:val="00ED1E33"/>
    <w:rsid w:val="00EF05E4"/>
    <w:rsid w:val="00EF1BA3"/>
    <w:rsid w:val="00EF67D5"/>
    <w:rsid w:val="00F13253"/>
    <w:rsid w:val="00F25327"/>
    <w:rsid w:val="00F26280"/>
    <w:rsid w:val="00F26C2E"/>
    <w:rsid w:val="00F31CF7"/>
    <w:rsid w:val="00F41443"/>
    <w:rsid w:val="00F47D0C"/>
    <w:rsid w:val="00F55486"/>
    <w:rsid w:val="00F635E3"/>
    <w:rsid w:val="00F777D4"/>
    <w:rsid w:val="00F9093F"/>
    <w:rsid w:val="00FB5C02"/>
    <w:rsid w:val="00FC223A"/>
    <w:rsid w:val="00FC4FA3"/>
    <w:rsid w:val="00FD1A20"/>
    <w:rsid w:val="00FD41C0"/>
    <w:rsid w:val="00FF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A87"/>
  <w15:docId w15:val="{F29D6F81-FCBF-438D-A62D-9CDEE1C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BF"/>
  </w:style>
  <w:style w:type="paragraph" w:styleId="Naslov1">
    <w:name w:val="heading 1"/>
    <w:basedOn w:val="Normal"/>
    <w:next w:val="Normal"/>
    <w:link w:val="Naslov1Char"/>
    <w:uiPriority w:val="9"/>
    <w:qFormat/>
    <w:rsid w:val="00C4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10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B92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4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A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7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797C"/>
  </w:style>
  <w:style w:type="paragraph" w:styleId="Podnoje">
    <w:name w:val="footer"/>
    <w:basedOn w:val="Normal"/>
    <w:link w:val="PodnojeChar"/>
    <w:uiPriority w:val="99"/>
    <w:unhideWhenUsed/>
    <w:rsid w:val="000F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797C"/>
  </w:style>
  <w:style w:type="character" w:styleId="Neupadljivoisticanje">
    <w:name w:val="Subtle Emphasis"/>
    <w:basedOn w:val="Zadanifontodlomka"/>
    <w:uiPriority w:val="19"/>
    <w:qFormat/>
    <w:rsid w:val="000858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4FE0-934C-4759-995C-33C9B2A3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Vilima Korajca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111</cp:revision>
  <cp:lastPrinted>2016-01-28T06:25:00Z</cp:lastPrinted>
  <dcterms:created xsi:type="dcterms:W3CDTF">2020-01-26T19:02:00Z</dcterms:created>
  <dcterms:modified xsi:type="dcterms:W3CDTF">2022-01-31T09:40:00Z</dcterms:modified>
</cp:coreProperties>
</file>